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5F83F" w14:textId="77777777" w:rsidR="00DD1399" w:rsidRDefault="00DD1399" w:rsidP="00C41F6D">
      <w:pPr>
        <w:spacing w:after="0" w:line="240" w:lineRule="auto"/>
        <w:jc w:val="right"/>
        <w:rPr>
          <w:rFonts w:ascii="Arial" w:eastAsia="Times New Roman" w:hAnsi="Arial" w:cs="Arial"/>
          <w:b/>
          <w:color w:val="000000"/>
          <w:sz w:val="24"/>
          <w:szCs w:val="24"/>
          <w:lang w:eastAsia="en-GB"/>
        </w:rPr>
      </w:pPr>
    </w:p>
    <w:p w14:paraId="108660DC" w14:textId="77777777" w:rsidR="00DD1399" w:rsidRDefault="00DD1399" w:rsidP="00C41F6D">
      <w:pPr>
        <w:spacing w:after="0" w:line="240" w:lineRule="auto"/>
        <w:jc w:val="right"/>
        <w:rPr>
          <w:rFonts w:ascii="Arial" w:eastAsia="Times New Roman" w:hAnsi="Arial" w:cs="Arial"/>
          <w:b/>
          <w:color w:val="000000"/>
          <w:sz w:val="24"/>
          <w:szCs w:val="24"/>
          <w:lang w:eastAsia="en-GB"/>
        </w:rPr>
      </w:pPr>
    </w:p>
    <w:p w14:paraId="0F45E7AC" w14:textId="6AC1311F" w:rsidR="00C41F6D" w:rsidRPr="00C41F6D" w:rsidRDefault="00C41F6D" w:rsidP="00C41F6D">
      <w:pPr>
        <w:spacing w:after="0" w:line="240" w:lineRule="auto"/>
        <w:jc w:val="right"/>
        <w:rPr>
          <w:rFonts w:ascii="Arial" w:eastAsia="Times New Roman" w:hAnsi="Arial" w:cs="Arial"/>
          <w:b/>
          <w:color w:val="000000"/>
          <w:sz w:val="24"/>
          <w:szCs w:val="24"/>
          <w:lang w:eastAsia="en-GB"/>
        </w:rPr>
      </w:pPr>
      <w:r w:rsidRPr="00C41F6D">
        <w:rPr>
          <w:rFonts w:ascii="Arial" w:eastAsia="Times New Roman" w:hAnsi="Arial" w:cs="Arial"/>
          <w:b/>
          <w:color w:val="000000"/>
          <w:sz w:val="24"/>
          <w:szCs w:val="24"/>
          <w:lang w:eastAsia="en-GB"/>
        </w:rPr>
        <w:t xml:space="preserve">Agenda </w:t>
      </w:r>
      <w:proofErr w:type="gramStart"/>
      <w:r w:rsidRPr="00C41F6D">
        <w:rPr>
          <w:rFonts w:ascii="Arial" w:eastAsia="Times New Roman" w:hAnsi="Arial" w:cs="Arial"/>
          <w:b/>
          <w:color w:val="000000"/>
          <w:sz w:val="24"/>
          <w:szCs w:val="24"/>
          <w:lang w:eastAsia="en-GB"/>
        </w:rPr>
        <w:t>Item :</w:t>
      </w:r>
      <w:proofErr w:type="gramEnd"/>
      <w:r w:rsidRPr="00C41F6D">
        <w:rPr>
          <w:rFonts w:ascii="Arial" w:eastAsia="Times New Roman" w:hAnsi="Arial" w:cs="Arial"/>
          <w:b/>
          <w:color w:val="000000"/>
          <w:sz w:val="24"/>
          <w:szCs w:val="24"/>
          <w:lang w:eastAsia="en-GB"/>
        </w:rPr>
        <w:t xml:space="preserve"> </w:t>
      </w:r>
      <w:r>
        <w:rPr>
          <w:rFonts w:ascii="Arial" w:eastAsia="Times New Roman" w:hAnsi="Arial" w:cs="Arial"/>
          <w:b/>
          <w:color w:val="000000"/>
          <w:sz w:val="24"/>
          <w:szCs w:val="24"/>
          <w:lang w:eastAsia="en-GB"/>
        </w:rPr>
        <w:t>2/0</w:t>
      </w:r>
      <w:r w:rsidR="00B0466E">
        <w:rPr>
          <w:rFonts w:ascii="Arial" w:eastAsia="Times New Roman" w:hAnsi="Arial" w:cs="Arial"/>
          <w:b/>
          <w:color w:val="000000"/>
          <w:sz w:val="24"/>
          <w:szCs w:val="24"/>
          <w:lang w:eastAsia="en-GB"/>
        </w:rPr>
        <w:t>2</w:t>
      </w:r>
    </w:p>
    <w:p w14:paraId="07D57872"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237A616B"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28F7FB99"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r w:rsidRPr="00C41F6D">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7202299E" wp14:editId="5803748E">
                <wp:simplePos x="0" y="0"/>
                <wp:positionH relativeFrom="column">
                  <wp:posOffset>126365</wp:posOffset>
                </wp:positionH>
                <wp:positionV relativeFrom="paragraph">
                  <wp:posOffset>109220</wp:posOffset>
                </wp:positionV>
                <wp:extent cx="266700" cy="279400"/>
                <wp:effectExtent l="0" t="0" r="19050" b="25400"/>
                <wp:wrapNone/>
                <wp:docPr id="25" name="Circle: Holl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5923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5" o:spid="_x0000_s1026" type="#_x0000_t23" style="position:absolute;margin-left:9.95pt;margin-top:8.6pt;width:21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" adj="5525" fillcolor="red"/>
            </w:pict>
          </mc:Fallback>
        </mc:AlternateContent>
      </w:r>
    </w:p>
    <w:p w14:paraId="4C7BD920"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r w:rsidRPr="00C41F6D">
        <w:rPr>
          <w:rFonts w:ascii="Arial" w:eastAsia="Times New Roman" w:hAnsi="Arial" w:cs="Arial"/>
          <w:b/>
          <w:color w:val="000000"/>
          <w:sz w:val="24"/>
          <w:szCs w:val="24"/>
          <w:lang w:eastAsia="en-GB"/>
        </w:rPr>
        <w:tab/>
        <w:t>= application site</w:t>
      </w:r>
    </w:p>
    <w:p w14:paraId="46457179"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711F086B"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4E92EC6D"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7584FFAA"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0A511672"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r w:rsidRPr="00C41F6D">
        <w:rPr>
          <w:rFonts w:ascii="Arial" w:eastAsia="Times New Roman" w:hAnsi="Arial" w:cs="Times New Roman"/>
          <w:noProof/>
          <w:sz w:val="24"/>
          <w:szCs w:val="24"/>
          <w:lang w:eastAsia="en-GB"/>
        </w:rPr>
        <mc:AlternateContent>
          <mc:Choice Requires="wps">
            <w:drawing>
              <wp:anchor distT="0" distB="0" distL="114300" distR="114300" simplePos="0" relativeHeight="251660288" behindDoc="0" locked="0" layoutInCell="1" allowOverlap="1" wp14:anchorId="179B43A1" wp14:editId="3A7E3B60">
                <wp:simplePos x="0" y="0"/>
                <wp:positionH relativeFrom="column">
                  <wp:posOffset>1145540</wp:posOffset>
                </wp:positionH>
                <wp:positionV relativeFrom="paragraph">
                  <wp:posOffset>1906588</wp:posOffset>
                </wp:positionV>
                <wp:extent cx="266700" cy="279400"/>
                <wp:effectExtent l="0" t="0" r="19050" b="25400"/>
                <wp:wrapNone/>
                <wp:docPr id="24"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16CE" id="Circle: Hollow 24" o:spid="_x0000_s1026" type="#_x0000_t23" style="position:absolute;margin-left:90.2pt;margin-top:150.15pt;width:21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" adj="5525" fillcolor="red"/>
            </w:pict>
          </mc:Fallback>
        </mc:AlternateContent>
      </w:r>
      <w:r w:rsidRPr="00C41F6D">
        <w:rPr>
          <w:rFonts w:ascii="Times New Roman" w:eastAsia="Times New Roman" w:hAnsi="Times New Roman" w:cs="Times New Roman"/>
          <w:noProof/>
          <w:sz w:val="24"/>
          <w:szCs w:val="24"/>
          <w:lang w:eastAsia="en-GB"/>
        </w:rPr>
        <w:drawing>
          <wp:inline distT="0" distB="0" distL="0" distR="0" wp14:anchorId="17B89B15" wp14:editId="202239DD">
            <wp:extent cx="5272405" cy="535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2405" cy="5353050"/>
                    </a:xfrm>
                    <a:prstGeom prst="rect">
                      <a:avLst/>
                    </a:prstGeom>
                    <a:noFill/>
                    <a:ln>
                      <a:noFill/>
                    </a:ln>
                  </pic:spPr>
                </pic:pic>
              </a:graphicData>
            </a:graphic>
          </wp:inline>
        </w:drawing>
      </w:r>
    </w:p>
    <w:p w14:paraId="63D6C64A"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4181EB89"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3035BAC4"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184ABC6F"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1933B347"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6F7172B9"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p w14:paraId="50026E46" w14:textId="77777777" w:rsidR="00C41F6D" w:rsidRPr="00C41F6D" w:rsidRDefault="00C41F6D" w:rsidP="00C41F6D">
      <w:pPr>
        <w:spacing w:after="0" w:line="240" w:lineRule="auto"/>
        <w:rPr>
          <w:rFonts w:ascii="Arial" w:eastAsia="Times New Roman" w:hAnsi="Arial" w:cs="Arial"/>
          <w:b/>
          <w:color w:val="000000"/>
          <w:sz w:val="24"/>
          <w:szCs w:val="24"/>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694"/>
      </w:tblGrid>
      <w:tr w:rsidR="00C41F6D" w:rsidRPr="00C41F6D" w14:paraId="0910FA70" w14:textId="77777777" w:rsidTr="003E15B5">
        <w:tc>
          <w:tcPr>
            <w:tcW w:w="6804" w:type="dxa"/>
            <w:tcBorders>
              <w:right w:val="nil"/>
            </w:tcBorders>
            <w:shd w:val="clear" w:color="auto" w:fill="auto"/>
          </w:tcPr>
          <w:p w14:paraId="084D6241" w14:textId="77777777" w:rsidR="00C41F6D" w:rsidRPr="00C41F6D" w:rsidRDefault="00C41F6D" w:rsidP="00DD1399">
            <w:pPr>
              <w:spacing w:before="240" w:after="0" w:line="276" w:lineRule="auto"/>
              <w:jc w:val="both"/>
              <w:rPr>
                <w:rFonts w:ascii="Arial" w:eastAsia="Times New Roman" w:hAnsi="Arial" w:cs="Arial"/>
                <w:b/>
                <w:color w:val="000000"/>
                <w:sz w:val="24"/>
                <w:szCs w:val="24"/>
                <w:lang w:eastAsia="en-GB"/>
              </w:rPr>
            </w:pPr>
            <w:r w:rsidRPr="00C41F6D">
              <w:rPr>
                <w:rFonts w:ascii="Arial" w:eastAsia="Times New Roman" w:hAnsi="Arial" w:cs="Arial"/>
                <w:b/>
                <w:color w:val="000000"/>
                <w:sz w:val="24"/>
                <w:szCs w:val="24"/>
                <w:lang w:eastAsia="en-GB"/>
              </w:rPr>
              <w:t>77 Hillview Road, Pinner, HA5 4PB</w:t>
            </w:r>
          </w:p>
        </w:tc>
        <w:tc>
          <w:tcPr>
            <w:tcW w:w="2694" w:type="dxa"/>
            <w:tcBorders>
              <w:left w:val="nil"/>
            </w:tcBorders>
            <w:shd w:val="clear" w:color="auto" w:fill="auto"/>
          </w:tcPr>
          <w:p w14:paraId="1BBEFD88" w14:textId="77777777" w:rsidR="00C41F6D" w:rsidRPr="00C41F6D" w:rsidRDefault="00C41F6D" w:rsidP="00DD1399">
            <w:pPr>
              <w:spacing w:before="240" w:after="0" w:line="276" w:lineRule="auto"/>
              <w:jc w:val="both"/>
              <w:rPr>
                <w:rFonts w:ascii="Arial" w:eastAsia="Times New Roman" w:hAnsi="Arial" w:cs="Arial"/>
                <w:b/>
                <w:color w:val="000000"/>
                <w:sz w:val="24"/>
                <w:szCs w:val="24"/>
                <w:lang w:eastAsia="en-GB"/>
              </w:rPr>
            </w:pPr>
            <w:r w:rsidRPr="00C41F6D">
              <w:rPr>
                <w:rFonts w:ascii="Arial" w:eastAsia="Times New Roman" w:hAnsi="Arial" w:cs="Arial"/>
                <w:b/>
                <w:color w:val="000000"/>
                <w:sz w:val="24"/>
                <w:szCs w:val="24"/>
                <w:lang w:eastAsia="en-GB"/>
              </w:rPr>
              <w:t>P/3574/22</w:t>
            </w:r>
          </w:p>
        </w:tc>
      </w:tr>
    </w:tbl>
    <w:p w14:paraId="1AFBE037" w14:textId="77777777" w:rsidR="00DD1399" w:rsidRDefault="00DD1399" w:rsidP="00C41F6D">
      <w:pPr>
        <w:autoSpaceDE w:val="0"/>
        <w:autoSpaceDN w:val="0"/>
        <w:adjustRightInd w:val="0"/>
        <w:spacing w:after="0" w:line="240" w:lineRule="auto"/>
        <w:rPr>
          <w:rFonts w:ascii="Arial" w:eastAsia="Times New Roman" w:hAnsi="Arial" w:cs="Times New Roman"/>
          <w:b/>
          <w:sz w:val="28"/>
          <w:szCs w:val="28"/>
          <w:lang w:eastAsia="en-GB"/>
        </w:rPr>
      </w:pPr>
    </w:p>
    <w:p w14:paraId="544928A7" w14:textId="77777777" w:rsidR="00DD1399" w:rsidRDefault="00DD1399" w:rsidP="00C41F6D">
      <w:pPr>
        <w:autoSpaceDE w:val="0"/>
        <w:autoSpaceDN w:val="0"/>
        <w:adjustRightInd w:val="0"/>
        <w:spacing w:after="0" w:line="240" w:lineRule="auto"/>
        <w:rPr>
          <w:rFonts w:ascii="Arial" w:eastAsia="Times New Roman" w:hAnsi="Arial" w:cs="Times New Roman"/>
          <w:b/>
          <w:sz w:val="28"/>
          <w:szCs w:val="28"/>
          <w:lang w:eastAsia="en-GB"/>
        </w:rPr>
      </w:pPr>
    </w:p>
    <w:p w14:paraId="22C42ABE" w14:textId="77777777" w:rsidR="00DD1399" w:rsidRDefault="00DD1399" w:rsidP="00C41F6D">
      <w:pPr>
        <w:autoSpaceDE w:val="0"/>
        <w:autoSpaceDN w:val="0"/>
        <w:adjustRightInd w:val="0"/>
        <w:spacing w:after="0" w:line="240" w:lineRule="auto"/>
        <w:rPr>
          <w:rFonts w:ascii="Arial" w:eastAsia="Times New Roman" w:hAnsi="Arial" w:cs="Times New Roman"/>
          <w:b/>
          <w:sz w:val="28"/>
          <w:szCs w:val="28"/>
          <w:lang w:eastAsia="en-GB"/>
        </w:rPr>
      </w:pPr>
    </w:p>
    <w:p w14:paraId="6B645EB8" w14:textId="15A980F0" w:rsidR="00C41F6D" w:rsidRPr="00C41F6D" w:rsidRDefault="00DD1399" w:rsidP="00C41F6D">
      <w:pPr>
        <w:autoSpaceDE w:val="0"/>
        <w:autoSpaceDN w:val="0"/>
        <w:adjustRightInd w:val="0"/>
        <w:spacing w:after="0" w:line="240" w:lineRule="auto"/>
        <w:rPr>
          <w:rFonts w:ascii="Arial" w:eastAsia="Times New Roman" w:hAnsi="Arial" w:cs="Times New Roman"/>
          <w:b/>
          <w:sz w:val="28"/>
          <w:szCs w:val="28"/>
          <w:lang w:eastAsia="en-GB"/>
        </w:rPr>
      </w:pPr>
      <w:r w:rsidRPr="00C41F6D">
        <w:rPr>
          <w:rFonts w:ascii="Arial" w:eastAsia="Times New Roman" w:hAnsi="Arial" w:cs="Times New Roman"/>
          <w:b/>
          <w:sz w:val="28"/>
          <w:szCs w:val="28"/>
          <w:lang w:eastAsia="en-GB"/>
        </w:rPr>
        <w:t>LOCATION PLAN</w:t>
      </w:r>
    </w:p>
    <w:p w14:paraId="0492B65A"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8"/>
          <w:szCs w:val="28"/>
          <w:lang w:eastAsia="en-GB"/>
        </w:rPr>
      </w:pPr>
    </w:p>
    <w:p w14:paraId="0B6A57C4"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09B5AF1B"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1A0B5B6E"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40BF3C6A"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037D83DB"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013817C5"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r w:rsidRPr="00C41F6D">
        <w:rPr>
          <w:rFonts w:ascii="Arial" w:eastAsia="Times New Roman" w:hAnsi="Arial" w:cs="Times New Roman"/>
          <w:noProof/>
          <w:sz w:val="24"/>
          <w:szCs w:val="24"/>
          <w:lang w:eastAsia="en-GB"/>
        </w:rPr>
        <w:drawing>
          <wp:inline distT="0" distB="0" distL="0" distR="0" wp14:anchorId="5C12A6D4" wp14:editId="52970129">
            <wp:extent cx="4341600" cy="367200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249" t="33040" r="1494" b="21280"/>
                    <a:stretch/>
                  </pic:blipFill>
                  <pic:spPr bwMode="auto">
                    <a:xfrm>
                      <a:off x="0" y="0"/>
                      <a:ext cx="4341600" cy="3672000"/>
                    </a:xfrm>
                    <a:prstGeom prst="rect">
                      <a:avLst/>
                    </a:prstGeom>
                    <a:ln>
                      <a:noFill/>
                    </a:ln>
                    <a:extLst>
                      <a:ext uri="{53640926-AAD7-44D8-BBD7-CCE9431645EC}">
                        <a14:shadowObscured xmlns:a14="http://schemas.microsoft.com/office/drawing/2010/main"/>
                      </a:ext>
                    </a:extLst>
                  </pic:spPr>
                </pic:pic>
              </a:graphicData>
            </a:graphic>
          </wp:inline>
        </w:drawing>
      </w:r>
    </w:p>
    <w:p w14:paraId="5FF47E50"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419EA12D"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7D99FFAE"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17F2A93B"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5352E904"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2EC21B37"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679AE1DF"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3BD8207F"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6D6384F8"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1DF12052"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4671B7F0"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13AA5D57"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09CB7C58"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5E6DF61D"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3B878E94"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5A7587A6"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69E1DADF"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1896889D"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62039C37"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3F8CD820"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194C1DEB"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p>
    <w:p w14:paraId="18246F21"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p>
    <w:p w14:paraId="48C805A7"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LONDON BOROUGH OF HARROW</w:t>
      </w:r>
    </w:p>
    <w:p w14:paraId="3C8DA824"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21784A11"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PLANNING COMMITTEE</w:t>
      </w:r>
    </w:p>
    <w:p w14:paraId="1EBE319D"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4"/>
          <w:szCs w:val="24"/>
          <w:lang w:eastAsia="en-GB"/>
        </w:rPr>
      </w:pPr>
    </w:p>
    <w:p w14:paraId="018219CC" w14:textId="0DA17380" w:rsidR="00C41F6D" w:rsidRPr="00C41F6D" w:rsidRDefault="00A979D5" w:rsidP="00C41F6D">
      <w:pPr>
        <w:autoSpaceDE w:val="0"/>
        <w:autoSpaceDN w:val="0"/>
        <w:adjustRightInd w:val="0"/>
        <w:spacing w:after="0" w:line="240" w:lineRule="auto"/>
        <w:jc w:val="center"/>
        <w:rPr>
          <w:rFonts w:ascii="Arial" w:eastAsia="Times New Roman" w:hAnsi="Arial" w:cs="Times New Roman"/>
          <w:b/>
          <w:sz w:val="24"/>
          <w:szCs w:val="24"/>
          <w:lang w:eastAsia="en-GB"/>
        </w:rPr>
      </w:pPr>
      <w:r>
        <w:rPr>
          <w:rFonts w:ascii="Arial" w:eastAsia="Times New Roman" w:hAnsi="Arial" w:cs="Times New Roman"/>
          <w:b/>
          <w:sz w:val="24"/>
          <w:szCs w:val="24"/>
          <w:lang w:eastAsia="en-GB"/>
        </w:rPr>
        <w:t>18</w:t>
      </w:r>
      <w:r w:rsidRPr="00A979D5">
        <w:rPr>
          <w:rFonts w:ascii="Arial" w:eastAsia="Times New Roman" w:hAnsi="Arial" w:cs="Times New Roman"/>
          <w:b/>
          <w:sz w:val="24"/>
          <w:szCs w:val="24"/>
          <w:vertAlign w:val="superscript"/>
          <w:lang w:eastAsia="en-GB"/>
        </w:rPr>
        <w:t>th</w:t>
      </w:r>
      <w:r>
        <w:rPr>
          <w:rFonts w:ascii="Arial" w:eastAsia="Times New Roman" w:hAnsi="Arial" w:cs="Times New Roman"/>
          <w:b/>
          <w:sz w:val="24"/>
          <w:szCs w:val="24"/>
          <w:lang w:eastAsia="en-GB"/>
        </w:rPr>
        <w:t xml:space="preserve"> January 2023</w:t>
      </w:r>
    </w:p>
    <w:p w14:paraId="77245EB4" w14:textId="77777777" w:rsidR="00C41F6D" w:rsidRPr="00C41F6D" w:rsidRDefault="00C41F6D" w:rsidP="00C41F6D">
      <w:pPr>
        <w:autoSpaceDE w:val="0"/>
        <w:autoSpaceDN w:val="0"/>
        <w:adjustRightInd w:val="0"/>
        <w:spacing w:after="0" w:line="240" w:lineRule="auto"/>
        <w:jc w:val="center"/>
        <w:rPr>
          <w:rFonts w:ascii="Arial" w:eastAsia="Times New Roman" w:hAnsi="Arial" w:cs="Times New Roman"/>
          <w:b/>
          <w:sz w:val="28"/>
          <w:szCs w:val="24"/>
          <w:lang w:eastAsia="en-GB"/>
        </w:rPr>
      </w:pPr>
    </w:p>
    <w:tbl>
      <w:tblPr>
        <w:tblW w:w="9889" w:type="dxa"/>
        <w:tblLook w:val="0000" w:firstRow="0" w:lastRow="0" w:firstColumn="0" w:lastColumn="0" w:noHBand="0" w:noVBand="0"/>
      </w:tblPr>
      <w:tblGrid>
        <w:gridCol w:w="3794"/>
        <w:gridCol w:w="6095"/>
      </w:tblGrid>
      <w:tr w:rsidR="00C41F6D" w:rsidRPr="00C41F6D" w14:paraId="796CF7A2" w14:textId="77777777" w:rsidTr="003E15B5">
        <w:tc>
          <w:tcPr>
            <w:tcW w:w="3794" w:type="dxa"/>
            <w:tcBorders>
              <w:top w:val="nil"/>
              <w:left w:val="nil"/>
              <w:bottom w:val="nil"/>
              <w:right w:val="nil"/>
            </w:tcBorders>
            <w:tcMar>
              <w:left w:w="108" w:type="dxa"/>
              <w:right w:w="108" w:type="dxa"/>
            </w:tcMar>
          </w:tcPr>
          <w:p w14:paraId="4952170D"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APPLICATION NUMBER:</w:t>
            </w:r>
          </w:p>
        </w:tc>
        <w:tc>
          <w:tcPr>
            <w:tcW w:w="6095" w:type="dxa"/>
            <w:tcBorders>
              <w:top w:val="nil"/>
              <w:left w:val="nil"/>
              <w:bottom w:val="nil"/>
              <w:right w:val="nil"/>
            </w:tcBorders>
            <w:tcMar>
              <w:left w:w="108" w:type="dxa"/>
              <w:right w:w="108" w:type="dxa"/>
            </w:tcMar>
          </w:tcPr>
          <w:p w14:paraId="6D4B363F"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P/3574/22</w:t>
            </w:r>
          </w:p>
        </w:tc>
      </w:tr>
      <w:tr w:rsidR="00C41F6D" w:rsidRPr="00C41F6D" w14:paraId="414F233C" w14:textId="77777777" w:rsidTr="003E15B5">
        <w:tc>
          <w:tcPr>
            <w:tcW w:w="3794" w:type="dxa"/>
            <w:tcBorders>
              <w:top w:val="nil"/>
              <w:left w:val="nil"/>
              <w:bottom w:val="nil"/>
              <w:right w:val="nil"/>
            </w:tcBorders>
            <w:tcMar>
              <w:left w:w="108" w:type="dxa"/>
              <w:right w:w="108" w:type="dxa"/>
            </w:tcMar>
          </w:tcPr>
          <w:p w14:paraId="6464FFA7"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VALIDATE DATE:</w:t>
            </w:r>
          </w:p>
        </w:tc>
        <w:tc>
          <w:tcPr>
            <w:tcW w:w="6095" w:type="dxa"/>
            <w:tcBorders>
              <w:top w:val="nil"/>
              <w:left w:val="nil"/>
              <w:bottom w:val="nil"/>
              <w:right w:val="nil"/>
            </w:tcBorders>
            <w:tcMar>
              <w:left w:w="108" w:type="dxa"/>
              <w:right w:w="108" w:type="dxa"/>
            </w:tcMar>
          </w:tcPr>
          <w:p w14:paraId="11B0A8F9"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18/10/2022</w:t>
            </w:r>
          </w:p>
        </w:tc>
      </w:tr>
      <w:tr w:rsidR="00C41F6D" w:rsidRPr="00C41F6D" w14:paraId="69BD9E54" w14:textId="77777777" w:rsidTr="003E15B5">
        <w:tc>
          <w:tcPr>
            <w:tcW w:w="3794" w:type="dxa"/>
            <w:tcBorders>
              <w:top w:val="nil"/>
              <w:left w:val="nil"/>
              <w:bottom w:val="nil"/>
              <w:right w:val="nil"/>
            </w:tcBorders>
            <w:tcMar>
              <w:left w:w="108" w:type="dxa"/>
              <w:right w:w="108" w:type="dxa"/>
            </w:tcMar>
          </w:tcPr>
          <w:p w14:paraId="14079947"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LOCATION:</w:t>
            </w:r>
          </w:p>
        </w:tc>
        <w:tc>
          <w:tcPr>
            <w:tcW w:w="6095" w:type="dxa"/>
            <w:tcBorders>
              <w:top w:val="nil"/>
              <w:left w:val="nil"/>
              <w:bottom w:val="nil"/>
              <w:right w:val="nil"/>
            </w:tcBorders>
            <w:tcMar>
              <w:left w:w="108" w:type="dxa"/>
              <w:right w:w="108" w:type="dxa"/>
            </w:tcMar>
          </w:tcPr>
          <w:p w14:paraId="02900287"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77 HIILVIEW ROAD </w:t>
            </w:r>
          </w:p>
        </w:tc>
      </w:tr>
      <w:tr w:rsidR="00C41F6D" w:rsidRPr="00C41F6D" w14:paraId="77104AEA" w14:textId="77777777" w:rsidTr="003E15B5">
        <w:tc>
          <w:tcPr>
            <w:tcW w:w="3794" w:type="dxa"/>
            <w:tcBorders>
              <w:top w:val="nil"/>
              <w:left w:val="nil"/>
              <w:bottom w:val="nil"/>
              <w:right w:val="nil"/>
            </w:tcBorders>
            <w:tcMar>
              <w:left w:w="108" w:type="dxa"/>
              <w:right w:w="108" w:type="dxa"/>
            </w:tcMar>
          </w:tcPr>
          <w:p w14:paraId="2A6FD995"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WARD:</w:t>
            </w:r>
          </w:p>
        </w:tc>
        <w:tc>
          <w:tcPr>
            <w:tcW w:w="6095" w:type="dxa"/>
            <w:tcBorders>
              <w:top w:val="nil"/>
              <w:left w:val="nil"/>
              <w:bottom w:val="nil"/>
              <w:right w:val="nil"/>
            </w:tcBorders>
            <w:tcMar>
              <w:left w:w="108" w:type="dxa"/>
              <w:right w:w="108" w:type="dxa"/>
            </w:tcMar>
          </w:tcPr>
          <w:p w14:paraId="1FFAE42D"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HATCH END</w:t>
            </w:r>
          </w:p>
        </w:tc>
      </w:tr>
      <w:tr w:rsidR="00C41F6D" w:rsidRPr="00C41F6D" w14:paraId="313F7E40" w14:textId="77777777" w:rsidTr="003E15B5">
        <w:tc>
          <w:tcPr>
            <w:tcW w:w="3794" w:type="dxa"/>
            <w:tcBorders>
              <w:top w:val="nil"/>
              <w:left w:val="nil"/>
              <w:bottom w:val="nil"/>
              <w:right w:val="nil"/>
            </w:tcBorders>
            <w:tcMar>
              <w:left w:w="108" w:type="dxa"/>
              <w:right w:w="108" w:type="dxa"/>
            </w:tcMar>
          </w:tcPr>
          <w:p w14:paraId="4716F888"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POSTCODE:</w:t>
            </w:r>
          </w:p>
        </w:tc>
        <w:tc>
          <w:tcPr>
            <w:tcW w:w="6095" w:type="dxa"/>
            <w:tcBorders>
              <w:top w:val="nil"/>
              <w:left w:val="nil"/>
              <w:bottom w:val="nil"/>
              <w:right w:val="nil"/>
            </w:tcBorders>
            <w:tcMar>
              <w:left w:w="108" w:type="dxa"/>
              <w:right w:w="108" w:type="dxa"/>
            </w:tcMar>
          </w:tcPr>
          <w:p w14:paraId="57494741"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HA5 4PB</w:t>
            </w:r>
          </w:p>
        </w:tc>
      </w:tr>
      <w:tr w:rsidR="00C41F6D" w:rsidRPr="00C41F6D" w14:paraId="2E890318" w14:textId="77777777" w:rsidTr="003E15B5">
        <w:tc>
          <w:tcPr>
            <w:tcW w:w="3794" w:type="dxa"/>
            <w:tcBorders>
              <w:top w:val="nil"/>
              <w:left w:val="nil"/>
              <w:bottom w:val="nil"/>
              <w:right w:val="nil"/>
            </w:tcBorders>
            <w:tcMar>
              <w:left w:w="108" w:type="dxa"/>
              <w:right w:w="108" w:type="dxa"/>
            </w:tcMar>
          </w:tcPr>
          <w:p w14:paraId="6BDB3DD5"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APPLICANT:</w:t>
            </w:r>
          </w:p>
        </w:tc>
        <w:tc>
          <w:tcPr>
            <w:tcW w:w="6095" w:type="dxa"/>
            <w:tcBorders>
              <w:top w:val="nil"/>
              <w:left w:val="nil"/>
              <w:bottom w:val="nil"/>
              <w:right w:val="nil"/>
            </w:tcBorders>
            <w:tcMar>
              <w:left w:w="108" w:type="dxa"/>
              <w:right w:w="108" w:type="dxa"/>
            </w:tcMar>
          </w:tcPr>
          <w:p w14:paraId="54DFF363"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MR &amp; MRS MANGA</w:t>
            </w:r>
          </w:p>
        </w:tc>
      </w:tr>
      <w:tr w:rsidR="00C41F6D" w:rsidRPr="00C41F6D" w14:paraId="70585EE0" w14:textId="77777777" w:rsidTr="003E15B5">
        <w:tc>
          <w:tcPr>
            <w:tcW w:w="3794" w:type="dxa"/>
            <w:tcBorders>
              <w:top w:val="nil"/>
              <w:left w:val="nil"/>
              <w:bottom w:val="nil"/>
              <w:right w:val="nil"/>
            </w:tcBorders>
            <w:tcMar>
              <w:left w:w="108" w:type="dxa"/>
              <w:right w:w="108" w:type="dxa"/>
            </w:tcMar>
          </w:tcPr>
          <w:p w14:paraId="5948794C"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AGENT:</w:t>
            </w:r>
          </w:p>
        </w:tc>
        <w:tc>
          <w:tcPr>
            <w:tcW w:w="6095" w:type="dxa"/>
            <w:tcBorders>
              <w:top w:val="nil"/>
              <w:left w:val="nil"/>
              <w:bottom w:val="nil"/>
              <w:right w:val="nil"/>
            </w:tcBorders>
            <w:tcMar>
              <w:left w:w="108" w:type="dxa"/>
              <w:right w:w="108" w:type="dxa"/>
            </w:tcMar>
          </w:tcPr>
          <w:p w14:paraId="4C6240AF"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TEN POINT FIVE ARCHITECTURE</w:t>
            </w:r>
          </w:p>
        </w:tc>
      </w:tr>
      <w:tr w:rsidR="00C41F6D" w:rsidRPr="00C41F6D" w14:paraId="3A0E7B91" w14:textId="77777777" w:rsidTr="003E15B5">
        <w:trPr>
          <w:trHeight w:val="80"/>
        </w:trPr>
        <w:tc>
          <w:tcPr>
            <w:tcW w:w="3794" w:type="dxa"/>
            <w:tcBorders>
              <w:top w:val="nil"/>
              <w:left w:val="nil"/>
              <w:bottom w:val="nil"/>
              <w:right w:val="nil"/>
            </w:tcBorders>
            <w:tcMar>
              <w:left w:w="108" w:type="dxa"/>
              <w:right w:w="108" w:type="dxa"/>
            </w:tcMar>
          </w:tcPr>
          <w:p w14:paraId="093CA765"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CASE OFFICER:</w:t>
            </w:r>
          </w:p>
        </w:tc>
        <w:tc>
          <w:tcPr>
            <w:tcW w:w="6095" w:type="dxa"/>
            <w:tcBorders>
              <w:top w:val="nil"/>
              <w:left w:val="nil"/>
              <w:bottom w:val="nil"/>
              <w:right w:val="nil"/>
            </w:tcBorders>
            <w:tcMar>
              <w:left w:w="108" w:type="dxa"/>
              <w:right w:w="108" w:type="dxa"/>
            </w:tcMar>
          </w:tcPr>
          <w:p w14:paraId="76EE9672"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CATRIONA COOKE</w:t>
            </w:r>
          </w:p>
        </w:tc>
      </w:tr>
      <w:tr w:rsidR="00C41F6D" w:rsidRPr="00C41F6D" w14:paraId="28DFD062" w14:textId="77777777" w:rsidTr="003E15B5">
        <w:tc>
          <w:tcPr>
            <w:tcW w:w="3794" w:type="dxa"/>
            <w:tcBorders>
              <w:top w:val="nil"/>
              <w:left w:val="nil"/>
              <w:bottom w:val="nil"/>
              <w:right w:val="nil"/>
            </w:tcBorders>
            <w:tcMar>
              <w:left w:w="108" w:type="dxa"/>
              <w:right w:w="108" w:type="dxa"/>
            </w:tcMar>
          </w:tcPr>
          <w:p w14:paraId="58A72FBC"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EXPIRY DATE:</w:t>
            </w:r>
          </w:p>
        </w:tc>
        <w:tc>
          <w:tcPr>
            <w:tcW w:w="6095" w:type="dxa"/>
            <w:tcBorders>
              <w:top w:val="nil"/>
              <w:left w:val="nil"/>
              <w:bottom w:val="nil"/>
              <w:right w:val="nil"/>
            </w:tcBorders>
            <w:tcMar>
              <w:left w:w="108" w:type="dxa"/>
              <w:right w:w="108" w:type="dxa"/>
            </w:tcMar>
          </w:tcPr>
          <w:p w14:paraId="20DF12C5"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08/12/2022</w:t>
            </w:r>
          </w:p>
        </w:tc>
      </w:tr>
    </w:tbl>
    <w:p w14:paraId="2D49F7A6"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8"/>
          <w:szCs w:val="24"/>
          <w:lang w:eastAsia="en-GB"/>
        </w:rPr>
      </w:pPr>
    </w:p>
    <w:p w14:paraId="09AE700D"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PROPOSAL</w:t>
      </w:r>
    </w:p>
    <w:p w14:paraId="040D66E9"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sz w:val="24"/>
          <w:szCs w:val="24"/>
          <w:lang w:eastAsia="en-GB"/>
        </w:rPr>
      </w:pPr>
    </w:p>
    <w:p w14:paraId="1131B75D" w14:textId="62A3BE54"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Redevelopment to provide two x two storey (4 bed) semi-detached dwelling houses with habitable roofspaces; proposed vehicle acce</w:t>
      </w:r>
      <w:r w:rsidR="00A979D5">
        <w:rPr>
          <w:rFonts w:ascii="Arial" w:eastAsia="Times New Roman" w:hAnsi="Arial" w:cs="Times New Roman"/>
          <w:sz w:val="24"/>
          <w:szCs w:val="24"/>
          <w:lang w:eastAsia="en-GB"/>
        </w:rPr>
        <w:t>s</w:t>
      </w:r>
      <w:r w:rsidRPr="00C41F6D">
        <w:rPr>
          <w:rFonts w:ascii="Arial" w:eastAsia="Times New Roman" w:hAnsi="Arial" w:cs="Times New Roman"/>
          <w:sz w:val="24"/>
          <w:szCs w:val="24"/>
          <w:lang w:eastAsia="en-GB"/>
        </w:rPr>
        <w:t xml:space="preserve">s; separate </w:t>
      </w:r>
      <w:r w:rsidR="00A979D5">
        <w:rPr>
          <w:rFonts w:ascii="Arial" w:eastAsia="Times New Roman" w:hAnsi="Arial" w:cs="Times New Roman"/>
          <w:sz w:val="24"/>
          <w:szCs w:val="24"/>
          <w:lang w:eastAsia="en-GB"/>
        </w:rPr>
        <w:t>a</w:t>
      </w:r>
      <w:r w:rsidRPr="00C41F6D">
        <w:rPr>
          <w:rFonts w:ascii="Arial" w:eastAsia="Times New Roman" w:hAnsi="Arial" w:cs="Times New Roman"/>
          <w:sz w:val="24"/>
          <w:szCs w:val="24"/>
          <w:lang w:eastAsia="en-GB"/>
        </w:rPr>
        <w:t xml:space="preserve">menity space; bin and cycle stores (Retrospective) </w:t>
      </w:r>
    </w:p>
    <w:p w14:paraId="3B541F89"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254A9FD1"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3AE1CE9F" w14:textId="77777777" w:rsidR="00C41F6D" w:rsidRPr="00C41F6D" w:rsidRDefault="00C41F6D" w:rsidP="00C41F6D">
      <w:pPr>
        <w:spacing w:after="0" w:line="240" w:lineRule="auto"/>
        <w:ind w:left="426" w:hanging="426"/>
        <w:jc w:val="both"/>
        <w:rPr>
          <w:rFonts w:ascii="Arial" w:eastAsia="Calibri" w:hAnsi="Arial" w:cs="Arial"/>
          <w:b/>
          <w:sz w:val="24"/>
          <w:szCs w:val="24"/>
        </w:rPr>
      </w:pPr>
      <w:r w:rsidRPr="00C41F6D">
        <w:rPr>
          <w:rFonts w:ascii="Arial" w:eastAsia="Calibri" w:hAnsi="Arial" w:cs="Arial"/>
          <w:b/>
          <w:sz w:val="24"/>
          <w:szCs w:val="24"/>
        </w:rPr>
        <w:t xml:space="preserve">RECOMMENDATION </w:t>
      </w:r>
    </w:p>
    <w:p w14:paraId="03C07E5C" w14:textId="77777777" w:rsidR="00C41F6D" w:rsidRPr="00C41F6D" w:rsidRDefault="00C41F6D" w:rsidP="00C41F6D">
      <w:pPr>
        <w:spacing w:after="0" w:line="240" w:lineRule="auto"/>
        <w:ind w:left="426" w:hanging="426"/>
        <w:jc w:val="both"/>
        <w:rPr>
          <w:rFonts w:ascii="Arial" w:eastAsia="Calibri" w:hAnsi="Arial" w:cs="Arial"/>
          <w:b/>
          <w:sz w:val="24"/>
          <w:szCs w:val="24"/>
        </w:rPr>
      </w:pPr>
    </w:p>
    <w:p w14:paraId="0ABC45AC" w14:textId="77777777" w:rsidR="00C41F6D" w:rsidRPr="00C41F6D" w:rsidRDefault="00C41F6D" w:rsidP="00C41F6D">
      <w:pPr>
        <w:spacing w:after="0" w:line="240" w:lineRule="auto"/>
        <w:ind w:left="851" w:hanging="851"/>
        <w:jc w:val="both"/>
        <w:rPr>
          <w:rFonts w:ascii="Arial" w:eastAsia="Calibri" w:hAnsi="Arial" w:cs="Arial"/>
          <w:sz w:val="24"/>
          <w:szCs w:val="24"/>
        </w:rPr>
      </w:pPr>
      <w:r w:rsidRPr="00C41F6D">
        <w:rPr>
          <w:rFonts w:ascii="Arial" w:eastAsia="Calibri" w:hAnsi="Arial" w:cs="Arial"/>
          <w:sz w:val="24"/>
          <w:szCs w:val="24"/>
        </w:rPr>
        <w:t>The Planning Committee is asked to:</w:t>
      </w:r>
    </w:p>
    <w:p w14:paraId="73C99E70" w14:textId="77777777" w:rsidR="00C41F6D" w:rsidRPr="00C41F6D" w:rsidRDefault="00C41F6D" w:rsidP="00C41F6D">
      <w:pPr>
        <w:spacing w:after="0" w:line="240" w:lineRule="auto"/>
        <w:ind w:left="851" w:hanging="851"/>
        <w:jc w:val="both"/>
        <w:rPr>
          <w:rFonts w:ascii="Arial" w:eastAsia="Calibri" w:hAnsi="Arial" w:cs="Arial"/>
          <w:sz w:val="24"/>
          <w:szCs w:val="24"/>
        </w:rPr>
      </w:pPr>
    </w:p>
    <w:p w14:paraId="18D02F6B" w14:textId="77777777" w:rsidR="00C41F6D" w:rsidRPr="00C41F6D" w:rsidRDefault="00C41F6D" w:rsidP="00C41F6D">
      <w:pPr>
        <w:numPr>
          <w:ilvl w:val="0"/>
          <w:numId w:val="6"/>
        </w:numPr>
        <w:spacing w:after="200" w:line="276" w:lineRule="auto"/>
        <w:ind w:left="851" w:hanging="851"/>
        <w:contextualSpacing/>
        <w:jc w:val="both"/>
        <w:rPr>
          <w:rFonts w:ascii="Arial" w:eastAsia="Calibri" w:hAnsi="Arial" w:cs="Arial"/>
          <w:sz w:val="24"/>
          <w:szCs w:val="24"/>
        </w:rPr>
      </w:pPr>
      <w:r w:rsidRPr="00C41F6D">
        <w:rPr>
          <w:rFonts w:ascii="Arial" w:eastAsia="Calibri" w:hAnsi="Arial" w:cs="Arial"/>
          <w:sz w:val="24"/>
          <w:szCs w:val="24"/>
        </w:rPr>
        <w:t>Agree the reasons for approval as set out in this report, and</w:t>
      </w:r>
    </w:p>
    <w:p w14:paraId="05B7D1C0" w14:textId="77777777" w:rsidR="00C41F6D" w:rsidRPr="00C41F6D" w:rsidRDefault="00C41F6D" w:rsidP="00C41F6D">
      <w:pPr>
        <w:spacing w:after="0" w:line="240" w:lineRule="auto"/>
        <w:ind w:left="851" w:hanging="851"/>
        <w:jc w:val="both"/>
        <w:rPr>
          <w:rFonts w:ascii="Arial" w:eastAsia="Calibri" w:hAnsi="Arial" w:cs="Arial"/>
          <w:sz w:val="24"/>
          <w:szCs w:val="24"/>
        </w:rPr>
      </w:pPr>
    </w:p>
    <w:p w14:paraId="77F656DD" w14:textId="77777777" w:rsidR="00C41F6D" w:rsidRPr="00C41F6D" w:rsidRDefault="00C41F6D" w:rsidP="00C41F6D">
      <w:pPr>
        <w:numPr>
          <w:ilvl w:val="0"/>
          <w:numId w:val="6"/>
        </w:numPr>
        <w:spacing w:after="200" w:line="276" w:lineRule="auto"/>
        <w:ind w:left="851" w:hanging="851"/>
        <w:contextualSpacing/>
        <w:jc w:val="both"/>
        <w:rPr>
          <w:rFonts w:ascii="Arial" w:eastAsia="Calibri" w:hAnsi="Arial" w:cs="Arial"/>
          <w:sz w:val="24"/>
          <w:szCs w:val="24"/>
        </w:rPr>
      </w:pPr>
      <w:r w:rsidRPr="00C41F6D">
        <w:rPr>
          <w:rFonts w:ascii="Arial" w:eastAsia="Times New Roman" w:hAnsi="Arial" w:cs="Arial"/>
          <w:sz w:val="24"/>
          <w:szCs w:val="24"/>
          <w:lang w:eastAsia="en-GB"/>
        </w:rPr>
        <w:t>Grant planning permission subject to the conditions listed in Appendix 1 of this report:</w:t>
      </w:r>
      <w:r w:rsidRPr="00C41F6D">
        <w:rPr>
          <w:rFonts w:ascii="Arial" w:eastAsia="Calibri" w:hAnsi="Arial" w:cs="Arial"/>
          <w:sz w:val="24"/>
          <w:szCs w:val="24"/>
        </w:rPr>
        <w:t xml:space="preserve"> </w:t>
      </w:r>
    </w:p>
    <w:p w14:paraId="406F4B41" w14:textId="77777777" w:rsidR="00C41F6D" w:rsidRPr="00C41F6D" w:rsidRDefault="00C41F6D" w:rsidP="00C41F6D">
      <w:pPr>
        <w:spacing w:after="0" w:line="240" w:lineRule="auto"/>
        <w:jc w:val="both"/>
        <w:rPr>
          <w:rFonts w:ascii="Arial" w:eastAsia="Times New Roman" w:hAnsi="Arial" w:cs="Arial"/>
          <w:color w:val="385623" w:themeColor="accent6" w:themeShade="80"/>
          <w:sz w:val="24"/>
          <w:szCs w:val="24"/>
          <w:lang w:eastAsia="en-GB"/>
        </w:rPr>
      </w:pPr>
    </w:p>
    <w:p w14:paraId="08A6D6E8" w14:textId="77777777" w:rsidR="00C41F6D" w:rsidRPr="00C41F6D" w:rsidRDefault="00C41F6D" w:rsidP="00C41F6D">
      <w:pPr>
        <w:spacing w:after="0" w:line="240" w:lineRule="auto"/>
        <w:jc w:val="both"/>
        <w:rPr>
          <w:rFonts w:ascii="Arial" w:eastAsia="Times New Roman" w:hAnsi="Arial" w:cs="Arial"/>
          <w:color w:val="385623" w:themeColor="accent6" w:themeShade="80"/>
          <w:sz w:val="24"/>
          <w:szCs w:val="24"/>
          <w:lang w:eastAsia="en-GB"/>
        </w:rPr>
      </w:pPr>
    </w:p>
    <w:p w14:paraId="038F310A" w14:textId="77777777" w:rsidR="00C41F6D" w:rsidRPr="00C41F6D" w:rsidRDefault="00C41F6D" w:rsidP="00C41F6D">
      <w:pPr>
        <w:spacing w:after="0" w:line="240" w:lineRule="auto"/>
        <w:jc w:val="both"/>
        <w:rPr>
          <w:rFonts w:ascii="Arial" w:eastAsia="Times New Roman" w:hAnsi="Arial" w:cs="Arial"/>
          <w:b/>
          <w:bCs/>
          <w:sz w:val="24"/>
          <w:szCs w:val="24"/>
          <w:u w:val="single"/>
          <w:lang w:eastAsia="en-GB"/>
        </w:rPr>
      </w:pPr>
      <w:r w:rsidRPr="00C41F6D">
        <w:rPr>
          <w:rFonts w:ascii="Arial" w:eastAsia="Times New Roman" w:hAnsi="Arial" w:cs="Arial"/>
          <w:b/>
          <w:bCs/>
          <w:sz w:val="24"/>
          <w:szCs w:val="24"/>
          <w:u w:val="single"/>
          <w:lang w:eastAsia="en-GB"/>
        </w:rPr>
        <w:t>REASON FOR THE RECOMMENDATIONS</w:t>
      </w:r>
    </w:p>
    <w:p w14:paraId="27590D4C" w14:textId="77777777" w:rsidR="00C41F6D" w:rsidRPr="00C41F6D" w:rsidRDefault="00C41F6D" w:rsidP="00C41F6D">
      <w:pPr>
        <w:spacing w:after="0" w:line="240" w:lineRule="auto"/>
        <w:jc w:val="both"/>
        <w:rPr>
          <w:rFonts w:ascii="Arial" w:eastAsia="Times New Roman" w:hAnsi="Arial" w:cs="Arial"/>
          <w:sz w:val="24"/>
          <w:szCs w:val="24"/>
          <w:lang w:eastAsia="en-GB"/>
        </w:rPr>
      </w:pPr>
    </w:p>
    <w:p w14:paraId="1E5FED16" w14:textId="77777777" w:rsidR="00C41F6D" w:rsidRPr="00C41F6D" w:rsidRDefault="00C41F6D" w:rsidP="00C41F6D">
      <w:pPr>
        <w:spacing w:after="0" w:line="240" w:lineRule="auto"/>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The development as constructed has an acceptable impact on the character and appearance of the area.</w:t>
      </w:r>
    </w:p>
    <w:p w14:paraId="61171B9D" w14:textId="77777777" w:rsidR="00C41F6D" w:rsidRPr="00C41F6D" w:rsidRDefault="00C41F6D" w:rsidP="00C41F6D">
      <w:pPr>
        <w:spacing w:after="0" w:line="240" w:lineRule="auto"/>
        <w:jc w:val="both"/>
        <w:rPr>
          <w:rFonts w:ascii="Arial" w:eastAsia="Times New Roman" w:hAnsi="Arial" w:cs="Arial"/>
          <w:sz w:val="24"/>
          <w:szCs w:val="24"/>
          <w:lang w:eastAsia="en-GB"/>
        </w:rPr>
      </w:pPr>
    </w:p>
    <w:p w14:paraId="4E8B3FD5" w14:textId="77777777" w:rsidR="00C41F6D" w:rsidRPr="00C41F6D" w:rsidRDefault="00C41F6D" w:rsidP="00C41F6D">
      <w:pPr>
        <w:spacing w:after="0" w:line="240" w:lineRule="auto"/>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Accordingly, weighing up the development plan policies and proposals along with other material considerations including comments received in response to notification and consultation as set out below, Officers consider and conclude that, subject to planning conditions, the proposed development is acceptable and worthy of support. In accordance with the National Planning Policy Framework, including its presumption in favour of sustainable development, and subject to conditions, officers recommend that the application is approved.</w:t>
      </w:r>
    </w:p>
    <w:p w14:paraId="4F1CBA80" w14:textId="77777777" w:rsidR="00C41F6D" w:rsidRPr="00C41F6D" w:rsidRDefault="00C41F6D" w:rsidP="00C41F6D">
      <w:pPr>
        <w:spacing w:after="0" w:line="240" w:lineRule="auto"/>
        <w:jc w:val="both"/>
        <w:rPr>
          <w:rFonts w:ascii="Arial" w:eastAsia="Times New Roman" w:hAnsi="Arial" w:cs="Arial"/>
          <w:color w:val="385623" w:themeColor="accent6" w:themeShade="80"/>
          <w:sz w:val="24"/>
          <w:szCs w:val="24"/>
          <w:lang w:eastAsia="en-GB"/>
        </w:rPr>
      </w:pPr>
    </w:p>
    <w:p w14:paraId="1C2B9E76" w14:textId="77777777" w:rsidR="00C41F6D" w:rsidRPr="00C41F6D" w:rsidRDefault="00C41F6D" w:rsidP="00C41F6D">
      <w:pPr>
        <w:spacing w:after="0" w:line="240" w:lineRule="auto"/>
        <w:jc w:val="both"/>
        <w:rPr>
          <w:rFonts w:ascii="Arial" w:eastAsia="Times New Roman" w:hAnsi="Arial" w:cs="Arial"/>
          <w:color w:val="385623" w:themeColor="accent6" w:themeShade="80"/>
          <w:sz w:val="24"/>
          <w:szCs w:val="24"/>
          <w:lang w:eastAsia="en-GB"/>
        </w:rPr>
      </w:pPr>
    </w:p>
    <w:p w14:paraId="506AE62A" w14:textId="77777777" w:rsidR="00C41F6D" w:rsidRPr="00C41F6D" w:rsidRDefault="00C41F6D" w:rsidP="00C41F6D">
      <w:pPr>
        <w:spacing w:after="0" w:line="240" w:lineRule="auto"/>
        <w:jc w:val="both"/>
        <w:rPr>
          <w:rFonts w:ascii="Arial" w:eastAsia="Times New Roman" w:hAnsi="Arial" w:cs="Arial"/>
          <w:color w:val="385623" w:themeColor="accent6" w:themeShade="80"/>
          <w:sz w:val="24"/>
          <w:szCs w:val="24"/>
          <w:lang w:eastAsia="en-GB"/>
        </w:rPr>
      </w:pPr>
    </w:p>
    <w:p w14:paraId="300CB62C" w14:textId="77777777" w:rsidR="00C41F6D" w:rsidRPr="00C41F6D" w:rsidRDefault="00C41F6D" w:rsidP="00C41F6D">
      <w:pPr>
        <w:spacing w:after="0" w:line="240" w:lineRule="auto"/>
        <w:jc w:val="both"/>
        <w:rPr>
          <w:rFonts w:ascii="Arial" w:eastAsia="Times New Roman" w:hAnsi="Arial" w:cs="Arial"/>
          <w:color w:val="385623" w:themeColor="accent6" w:themeShade="80"/>
          <w:sz w:val="24"/>
          <w:szCs w:val="24"/>
          <w:lang w:eastAsia="en-GB"/>
        </w:rPr>
      </w:pPr>
    </w:p>
    <w:p w14:paraId="72B57273" w14:textId="77777777" w:rsidR="00C41F6D" w:rsidRPr="00C41F6D" w:rsidRDefault="00C41F6D" w:rsidP="00C41F6D">
      <w:pPr>
        <w:spacing w:after="0" w:line="240" w:lineRule="auto"/>
        <w:jc w:val="both"/>
        <w:rPr>
          <w:rFonts w:ascii="Arial" w:eastAsia="Times New Roman" w:hAnsi="Arial" w:cs="Arial"/>
          <w:color w:val="385623" w:themeColor="accent6" w:themeShade="80"/>
          <w:sz w:val="24"/>
          <w:szCs w:val="24"/>
          <w:lang w:eastAsia="en-GB"/>
        </w:rPr>
      </w:pPr>
    </w:p>
    <w:p w14:paraId="35F49605"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INFORMATION</w:t>
      </w:r>
    </w:p>
    <w:p w14:paraId="032C1B8E"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4E29D2FA" w14:textId="20A8FF03" w:rsidR="00C41F6D" w:rsidRPr="00C41F6D" w:rsidRDefault="00C41F6D" w:rsidP="00C41F6D">
      <w:pPr>
        <w:spacing w:after="0" w:line="240" w:lineRule="auto"/>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This application is reported to Planning Committee at the request of a nominated member in the public interest and therefore falls within </w:t>
      </w:r>
      <w:r w:rsidR="00D13A62" w:rsidRPr="00C41F6D">
        <w:rPr>
          <w:rFonts w:ascii="Arial" w:eastAsia="Times New Roman" w:hAnsi="Arial" w:cs="Arial"/>
          <w:sz w:val="24"/>
          <w:szCs w:val="24"/>
          <w:lang w:eastAsia="en-GB"/>
        </w:rPr>
        <w:t>provisi</w:t>
      </w:r>
      <w:r w:rsidR="00D13A62">
        <w:rPr>
          <w:rFonts w:ascii="Arial" w:eastAsia="Times New Roman" w:hAnsi="Arial" w:cs="Arial"/>
          <w:sz w:val="24"/>
          <w:szCs w:val="24"/>
          <w:lang w:eastAsia="en-GB"/>
        </w:rPr>
        <w:t>on</w:t>
      </w:r>
      <w:r w:rsidRPr="00C41F6D">
        <w:rPr>
          <w:rFonts w:ascii="Arial" w:eastAsia="Times New Roman" w:hAnsi="Arial" w:cs="Arial"/>
          <w:sz w:val="24"/>
          <w:szCs w:val="24"/>
          <w:lang w:eastAsia="en-GB"/>
        </w:rPr>
        <w:t xml:space="preserve"> A of the Scheme of Delegation.</w:t>
      </w:r>
    </w:p>
    <w:p w14:paraId="358FAA19"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p>
    <w:tbl>
      <w:tblPr>
        <w:tblW w:w="0" w:type="auto"/>
        <w:tblLook w:val="0000" w:firstRow="0" w:lastRow="0" w:firstColumn="0" w:lastColumn="0" w:noHBand="0" w:noVBand="0"/>
      </w:tblPr>
      <w:tblGrid>
        <w:gridCol w:w="4503"/>
        <w:gridCol w:w="3913"/>
      </w:tblGrid>
      <w:tr w:rsidR="00C41F6D" w:rsidRPr="00C41F6D" w14:paraId="5DF3CF1A" w14:textId="77777777" w:rsidTr="003E15B5">
        <w:tc>
          <w:tcPr>
            <w:tcW w:w="4503" w:type="dxa"/>
            <w:tcBorders>
              <w:top w:val="nil"/>
              <w:left w:val="nil"/>
              <w:bottom w:val="nil"/>
              <w:right w:val="nil"/>
            </w:tcBorders>
            <w:tcMar>
              <w:left w:w="108" w:type="dxa"/>
              <w:right w:w="108" w:type="dxa"/>
            </w:tcMar>
          </w:tcPr>
          <w:p w14:paraId="637D536D"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Statutory Return Type: </w:t>
            </w:r>
          </w:p>
        </w:tc>
        <w:tc>
          <w:tcPr>
            <w:tcW w:w="3913" w:type="dxa"/>
            <w:tcBorders>
              <w:top w:val="nil"/>
              <w:left w:val="nil"/>
              <w:bottom w:val="nil"/>
              <w:right w:val="nil"/>
            </w:tcBorders>
            <w:tcMar>
              <w:left w:w="108" w:type="dxa"/>
              <w:right w:w="108" w:type="dxa"/>
            </w:tcMar>
          </w:tcPr>
          <w:p w14:paraId="59F66E56"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sz w:val="24"/>
                <w:szCs w:val="24"/>
                <w:lang w:eastAsia="en-GB"/>
              </w:rPr>
              <w:t>E13 Minor Dwellings</w:t>
            </w:r>
          </w:p>
        </w:tc>
      </w:tr>
      <w:tr w:rsidR="00C41F6D" w:rsidRPr="00C41F6D" w14:paraId="106E5480" w14:textId="77777777" w:rsidTr="003E15B5">
        <w:tc>
          <w:tcPr>
            <w:tcW w:w="4503" w:type="dxa"/>
            <w:tcBorders>
              <w:top w:val="nil"/>
              <w:left w:val="nil"/>
              <w:bottom w:val="nil"/>
              <w:right w:val="nil"/>
            </w:tcBorders>
            <w:tcMar>
              <w:left w:w="108" w:type="dxa"/>
              <w:right w:w="108" w:type="dxa"/>
            </w:tcMar>
          </w:tcPr>
          <w:p w14:paraId="6D5D0DEE"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Council Interest: </w:t>
            </w:r>
          </w:p>
          <w:p w14:paraId="25EC5C79"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Net additional Floorspace:   </w:t>
            </w:r>
          </w:p>
        </w:tc>
        <w:tc>
          <w:tcPr>
            <w:tcW w:w="3913" w:type="dxa"/>
            <w:tcBorders>
              <w:top w:val="nil"/>
              <w:left w:val="nil"/>
              <w:bottom w:val="nil"/>
              <w:right w:val="nil"/>
            </w:tcBorders>
            <w:tcMar>
              <w:left w:w="108" w:type="dxa"/>
              <w:right w:w="108" w:type="dxa"/>
            </w:tcMar>
          </w:tcPr>
          <w:p w14:paraId="77A44EEB"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N/A</w:t>
            </w:r>
          </w:p>
          <w:p w14:paraId="757479B7"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52 sqm</w:t>
            </w:r>
          </w:p>
        </w:tc>
      </w:tr>
      <w:tr w:rsidR="00C41F6D" w:rsidRPr="00C41F6D" w14:paraId="45B2225F" w14:textId="77777777" w:rsidTr="003E15B5">
        <w:tc>
          <w:tcPr>
            <w:tcW w:w="4503" w:type="dxa"/>
            <w:tcBorders>
              <w:top w:val="nil"/>
              <w:left w:val="nil"/>
              <w:bottom w:val="nil"/>
              <w:right w:val="nil"/>
            </w:tcBorders>
            <w:tcMar>
              <w:left w:w="108" w:type="dxa"/>
              <w:right w:w="108" w:type="dxa"/>
            </w:tcMar>
          </w:tcPr>
          <w:p w14:paraId="73AC5F14"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GLA Community Infrastructure Levy (CIL) Contribution (provisional): </w:t>
            </w:r>
          </w:p>
        </w:tc>
        <w:tc>
          <w:tcPr>
            <w:tcW w:w="3913" w:type="dxa"/>
            <w:tcBorders>
              <w:top w:val="nil"/>
              <w:left w:val="nil"/>
              <w:bottom w:val="nil"/>
              <w:right w:val="nil"/>
            </w:tcBorders>
            <w:tcMar>
              <w:left w:w="108" w:type="dxa"/>
              <w:right w:w="108" w:type="dxa"/>
            </w:tcMar>
          </w:tcPr>
          <w:p w14:paraId="36C88564"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N/A</w:t>
            </w:r>
          </w:p>
        </w:tc>
      </w:tr>
      <w:tr w:rsidR="00C41F6D" w:rsidRPr="00C41F6D" w14:paraId="5A9E8A76" w14:textId="77777777" w:rsidTr="003E15B5">
        <w:trPr>
          <w:trHeight w:val="66"/>
        </w:trPr>
        <w:tc>
          <w:tcPr>
            <w:tcW w:w="4503" w:type="dxa"/>
            <w:tcBorders>
              <w:top w:val="nil"/>
              <w:left w:val="nil"/>
              <w:bottom w:val="nil"/>
              <w:right w:val="nil"/>
            </w:tcBorders>
            <w:tcMar>
              <w:left w:w="108" w:type="dxa"/>
              <w:right w:w="108" w:type="dxa"/>
            </w:tcMar>
          </w:tcPr>
          <w:p w14:paraId="5DDD7691"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Local CIL requirement: </w:t>
            </w:r>
          </w:p>
        </w:tc>
        <w:tc>
          <w:tcPr>
            <w:tcW w:w="3913" w:type="dxa"/>
            <w:tcBorders>
              <w:top w:val="nil"/>
              <w:left w:val="nil"/>
              <w:bottom w:val="nil"/>
              <w:right w:val="nil"/>
            </w:tcBorders>
            <w:tcMar>
              <w:left w:w="108" w:type="dxa"/>
              <w:right w:w="108" w:type="dxa"/>
            </w:tcMar>
          </w:tcPr>
          <w:p w14:paraId="141A93A3"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N/A</w:t>
            </w:r>
          </w:p>
        </w:tc>
      </w:tr>
    </w:tbl>
    <w:p w14:paraId="0F32BE31"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u w:val="single"/>
          <w:lang w:eastAsia="en-GB"/>
        </w:rPr>
      </w:pPr>
    </w:p>
    <w:p w14:paraId="28B711CE"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u w:val="single"/>
          <w:lang w:eastAsia="en-GB"/>
        </w:rPr>
      </w:pPr>
    </w:p>
    <w:p w14:paraId="1232C190"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HUMAN RIGHTS ACT</w:t>
      </w:r>
    </w:p>
    <w:p w14:paraId="40386DDB"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4FDB3B68"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The provisions of the Human Rights Act 1998 have been taken into account in the processing of the application and the preparation of this report.</w:t>
      </w:r>
    </w:p>
    <w:p w14:paraId="2882DE3F"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sz w:val="24"/>
          <w:szCs w:val="24"/>
          <w:lang w:eastAsia="en-GB"/>
        </w:rPr>
      </w:pPr>
    </w:p>
    <w:p w14:paraId="3F94EC15"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sz w:val="24"/>
          <w:szCs w:val="24"/>
          <w:lang w:eastAsia="en-GB"/>
        </w:rPr>
      </w:pPr>
    </w:p>
    <w:p w14:paraId="4F31A942"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EQUALITIES</w:t>
      </w:r>
    </w:p>
    <w:p w14:paraId="3F373BB1"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44F9D2A9" w14:textId="52C40C5B" w:rsidR="00C41F6D" w:rsidRPr="00C41F6D" w:rsidRDefault="00C41F6D" w:rsidP="00C41F6D">
      <w:pPr>
        <w:autoSpaceDE w:val="0"/>
        <w:autoSpaceDN w:val="0"/>
        <w:adjustRightInd w:val="0"/>
        <w:spacing w:after="0" w:line="240" w:lineRule="auto"/>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In determining this planning application</w:t>
      </w:r>
      <w:r>
        <w:rPr>
          <w:rFonts w:ascii="Arial" w:eastAsia="Times New Roman" w:hAnsi="Arial" w:cs="Times New Roman"/>
          <w:sz w:val="24"/>
          <w:szCs w:val="24"/>
          <w:lang w:eastAsia="en-GB"/>
        </w:rPr>
        <w:t>,</w:t>
      </w:r>
      <w:r w:rsidRPr="00C41F6D">
        <w:rPr>
          <w:rFonts w:ascii="Arial" w:eastAsia="Times New Roman" w:hAnsi="Arial" w:cs="Times New Roman"/>
          <w:sz w:val="24"/>
          <w:szCs w:val="24"/>
          <w:lang w:eastAsia="en-GB"/>
        </w:rPr>
        <w:t xml:space="preserve"> the Council has regard to its equalities obligations including its obligations under section 149 of the Equality Act 2010.</w:t>
      </w:r>
    </w:p>
    <w:p w14:paraId="3F1383AC"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6AAF3500"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For the purposes of this application there are no adverse equalities issues.</w:t>
      </w:r>
    </w:p>
    <w:p w14:paraId="5E9120D5"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sz w:val="24"/>
          <w:szCs w:val="24"/>
          <w:lang w:eastAsia="en-GB"/>
        </w:rPr>
      </w:pPr>
    </w:p>
    <w:p w14:paraId="00A5716F"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sz w:val="24"/>
          <w:szCs w:val="24"/>
          <w:lang w:eastAsia="en-GB"/>
        </w:rPr>
      </w:pPr>
    </w:p>
    <w:p w14:paraId="65FD71EF"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S17 CRIME &amp; DISORDER ACT</w:t>
      </w:r>
    </w:p>
    <w:p w14:paraId="4708CA06" w14:textId="77777777" w:rsidR="00C41F6D" w:rsidRPr="00C41F6D" w:rsidRDefault="00C41F6D" w:rsidP="00C41F6D">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373B1236" w14:textId="77777777" w:rsidR="00C41F6D" w:rsidRPr="00C41F6D" w:rsidRDefault="00C41F6D" w:rsidP="00C41F6D">
      <w:pPr>
        <w:spacing w:after="0" w:line="240" w:lineRule="auto"/>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Policy D11 of the London Plan (2021) and Policy DM1 of the Development Management Polices Local Plan require all new developments to have regard to safety and the measures to reduce crime in the design of development proposal. It is considered that the development does not adversely affect crime risk. However, a condition was not imposed on the appeal scheme and therefore it would be unreasonable for a condition to be attached.</w:t>
      </w:r>
    </w:p>
    <w:p w14:paraId="703666C6"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7211ACDE"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2B21B311"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46DF54BD"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00C2AE08"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479B1471"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236BFAFC"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008862E1"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0B45F03D"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151E04DE"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3BAD7A2C"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0934D10D"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4A44A076"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45CCA64F"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5714FD90"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5B50677C"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369EE8A6"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p w14:paraId="094FF1AA" w14:textId="77777777" w:rsidR="00C41F6D" w:rsidRPr="00C41F6D" w:rsidRDefault="00C41F6D" w:rsidP="00C41F6D">
      <w:pPr>
        <w:numPr>
          <w:ilvl w:val="0"/>
          <w:numId w:val="1"/>
        </w:num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 xml:space="preserve">SITE DESCRIPTION </w:t>
      </w:r>
    </w:p>
    <w:p w14:paraId="5AF6B390" w14:textId="77777777" w:rsidR="00C41F6D" w:rsidRPr="00C41F6D" w:rsidRDefault="00C41F6D" w:rsidP="00C41F6D">
      <w:pPr>
        <w:tabs>
          <w:tab w:val="left" w:pos="1276"/>
        </w:tabs>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p>
    <w:p w14:paraId="45538CFB" w14:textId="77777777" w:rsidR="00C41F6D" w:rsidRPr="00C41F6D" w:rsidRDefault="00C41F6D" w:rsidP="00C41F6D">
      <w:pPr>
        <w:numPr>
          <w:ilvl w:val="1"/>
          <w:numId w:val="7"/>
        </w:numPr>
        <w:tabs>
          <w:tab w:val="left" w:pos="851"/>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The site contains a recently completed pair of semi-detached properties located on the southeastern side of Hillview Road.</w:t>
      </w:r>
    </w:p>
    <w:p w14:paraId="315441B7" w14:textId="77777777" w:rsidR="00C41F6D" w:rsidRPr="00C41F6D" w:rsidRDefault="00C41F6D" w:rsidP="00C41F6D">
      <w:pPr>
        <w:autoSpaceDE w:val="0"/>
        <w:autoSpaceDN w:val="0"/>
        <w:adjustRightInd w:val="0"/>
        <w:spacing w:after="0" w:line="240" w:lineRule="auto"/>
        <w:ind w:left="792"/>
        <w:jc w:val="both"/>
        <w:rPr>
          <w:rFonts w:ascii="Arial" w:eastAsia="Times New Roman" w:hAnsi="Arial" w:cs="Times New Roman"/>
          <w:sz w:val="24"/>
          <w:szCs w:val="24"/>
          <w:lang w:eastAsia="en-GB"/>
        </w:rPr>
      </w:pPr>
    </w:p>
    <w:p w14:paraId="0869DCBB" w14:textId="77777777" w:rsidR="00C41F6D" w:rsidRPr="00C41F6D" w:rsidRDefault="00C41F6D" w:rsidP="00C41F6D">
      <w:pPr>
        <w:numPr>
          <w:ilvl w:val="1"/>
          <w:numId w:val="7"/>
        </w:numPr>
        <w:tabs>
          <w:tab w:val="left" w:pos="851"/>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The site has a maximum width of 15.20m and a maximum depth of 48.8m. The footprint of the site is 721.52sq m.</w:t>
      </w:r>
    </w:p>
    <w:p w14:paraId="60459DD7" w14:textId="77777777" w:rsidR="00C41F6D" w:rsidRPr="00C41F6D" w:rsidRDefault="00C41F6D" w:rsidP="00C41F6D">
      <w:pPr>
        <w:autoSpaceDE w:val="0"/>
        <w:autoSpaceDN w:val="0"/>
        <w:adjustRightInd w:val="0"/>
        <w:spacing w:after="0" w:line="240" w:lineRule="auto"/>
        <w:ind w:left="1134"/>
        <w:jc w:val="both"/>
        <w:rPr>
          <w:rFonts w:ascii="Arial" w:eastAsia="Times New Roman" w:hAnsi="Arial" w:cs="Times New Roman"/>
          <w:sz w:val="24"/>
          <w:szCs w:val="24"/>
          <w:lang w:eastAsia="en-GB"/>
        </w:rPr>
      </w:pPr>
    </w:p>
    <w:p w14:paraId="69C52BE0" w14:textId="77777777" w:rsidR="00C41F6D" w:rsidRPr="00C41F6D" w:rsidRDefault="00C41F6D" w:rsidP="00C41F6D">
      <w:pPr>
        <w:numPr>
          <w:ilvl w:val="1"/>
          <w:numId w:val="7"/>
        </w:numPr>
        <w:tabs>
          <w:tab w:val="left" w:pos="851"/>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The site is set within a row of residential dwellinghouses, with semi-detached houses interspersed with detached houses to the north and to the south. The neighbour immediately to the south is No. 79 Hillview Road, with No. 75 Hillview Road to the north.   The character of the area is varied.</w:t>
      </w:r>
    </w:p>
    <w:p w14:paraId="4C312A5C" w14:textId="77777777" w:rsidR="00C41F6D" w:rsidRPr="00C41F6D" w:rsidRDefault="00C41F6D" w:rsidP="00C41F6D">
      <w:pPr>
        <w:autoSpaceDE w:val="0"/>
        <w:autoSpaceDN w:val="0"/>
        <w:adjustRightInd w:val="0"/>
        <w:spacing w:after="0" w:line="240" w:lineRule="auto"/>
        <w:ind w:left="1134"/>
        <w:jc w:val="both"/>
        <w:rPr>
          <w:rFonts w:ascii="Arial" w:eastAsia="Times New Roman" w:hAnsi="Arial" w:cs="Times New Roman"/>
          <w:sz w:val="24"/>
          <w:szCs w:val="24"/>
          <w:lang w:eastAsia="en-GB"/>
        </w:rPr>
      </w:pPr>
    </w:p>
    <w:p w14:paraId="1532DA2D" w14:textId="102D93A7" w:rsidR="00C41F6D" w:rsidRPr="00C41F6D" w:rsidRDefault="00C41F6D" w:rsidP="00C41F6D">
      <w:pPr>
        <w:numPr>
          <w:ilvl w:val="1"/>
          <w:numId w:val="7"/>
        </w:numPr>
        <w:tabs>
          <w:tab w:val="left" w:pos="851"/>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The site is located</w:t>
      </w:r>
      <w:r>
        <w:rPr>
          <w:rFonts w:ascii="Arial" w:eastAsia="Times New Roman" w:hAnsi="Arial" w:cs="Times New Roman"/>
          <w:sz w:val="24"/>
          <w:szCs w:val="24"/>
          <w:lang w:eastAsia="en-GB"/>
        </w:rPr>
        <w:t xml:space="preserve"> </w:t>
      </w:r>
      <w:r w:rsidRPr="00C41F6D">
        <w:rPr>
          <w:rFonts w:ascii="Arial" w:eastAsia="Times New Roman" w:hAnsi="Arial" w:cs="Times New Roman"/>
          <w:sz w:val="24"/>
          <w:szCs w:val="24"/>
          <w:lang w:eastAsia="en-GB"/>
        </w:rPr>
        <w:t>in a Critical Drainage Area and has no other statutory   designations.</w:t>
      </w:r>
    </w:p>
    <w:p w14:paraId="5AE8A027" w14:textId="77777777" w:rsidR="00C41F6D" w:rsidRPr="00C41F6D" w:rsidRDefault="00C41F6D" w:rsidP="00C41F6D">
      <w:pPr>
        <w:tabs>
          <w:tab w:val="left" w:pos="1276"/>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2954CDAA" w14:textId="77777777" w:rsidR="00C41F6D" w:rsidRPr="00C41F6D" w:rsidRDefault="00C41F6D" w:rsidP="00C41F6D">
      <w:pPr>
        <w:tabs>
          <w:tab w:val="left" w:pos="1276"/>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3562AFE6" w14:textId="77777777" w:rsidR="00C41F6D" w:rsidRPr="00C41F6D" w:rsidRDefault="00C41F6D" w:rsidP="00C41F6D">
      <w:pPr>
        <w:numPr>
          <w:ilvl w:val="0"/>
          <w:numId w:val="1"/>
        </w:num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 xml:space="preserve">PROPOSAL  </w:t>
      </w:r>
    </w:p>
    <w:p w14:paraId="2602ECCA" w14:textId="77777777" w:rsidR="00C41F6D" w:rsidRPr="00C41F6D" w:rsidRDefault="00C41F6D" w:rsidP="00C41F6D">
      <w:pPr>
        <w:tabs>
          <w:tab w:val="left" w:pos="1276"/>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5942B9E1" w14:textId="77777777" w:rsidR="00C41F6D" w:rsidRPr="00C41F6D" w:rsidRDefault="00C41F6D" w:rsidP="00C41F6D">
      <w:pPr>
        <w:tabs>
          <w:tab w:val="left" w:pos="1276"/>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2.1     </w:t>
      </w:r>
      <w:r w:rsidRPr="00C41F6D">
        <w:rPr>
          <w:rFonts w:ascii="Arial" w:eastAsia="Times New Roman" w:hAnsi="Arial" w:cs="Times New Roman"/>
          <w:sz w:val="24"/>
          <w:szCs w:val="24"/>
          <w:lang w:eastAsia="en-GB"/>
        </w:rPr>
        <w:tab/>
        <w:t>The application seeks retrospective permission for the development as built on site.</w:t>
      </w:r>
    </w:p>
    <w:p w14:paraId="6FE1C4ED" w14:textId="77777777" w:rsidR="00C41F6D" w:rsidRPr="00C41F6D" w:rsidRDefault="00C41F6D" w:rsidP="00C41F6D">
      <w:pPr>
        <w:tabs>
          <w:tab w:val="left" w:pos="1276"/>
        </w:tabs>
        <w:autoSpaceDE w:val="0"/>
        <w:autoSpaceDN w:val="0"/>
        <w:adjustRightInd w:val="0"/>
        <w:spacing w:after="0" w:line="240" w:lineRule="auto"/>
        <w:jc w:val="both"/>
        <w:rPr>
          <w:rFonts w:ascii="Arial" w:eastAsia="Times New Roman" w:hAnsi="Arial" w:cs="Times New Roman"/>
          <w:sz w:val="24"/>
          <w:szCs w:val="24"/>
          <w:lang w:eastAsia="en-GB"/>
        </w:rPr>
      </w:pPr>
    </w:p>
    <w:p w14:paraId="434CB048" w14:textId="77777777" w:rsidR="00C41F6D" w:rsidRPr="00C41F6D" w:rsidRDefault="00C41F6D" w:rsidP="00C41F6D">
      <w:pPr>
        <w:tabs>
          <w:tab w:val="left" w:pos="1276"/>
        </w:tabs>
        <w:autoSpaceDE w:val="0"/>
        <w:autoSpaceDN w:val="0"/>
        <w:adjustRightInd w:val="0"/>
        <w:spacing w:after="0" w:line="240" w:lineRule="auto"/>
        <w:jc w:val="both"/>
        <w:rPr>
          <w:rFonts w:ascii="Arial" w:eastAsia="Times New Roman" w:hAnsi="Arial" w:cs="Times New Roman"/>
          <w:sz w:val="24"/>
          <w:szCs w:val="24"/>
          <w:lang w:eastAsia="en-GB"/>
        </w:rPr>
      </w:pPr>
    </w:p>
    <w:p w14:paraId="7013A17B" w14:textId="77777777" w:rsidR="00C41F6D" w:rsidRPr="00C41F6D" w:rsidRDefault="00C41F6D" w:rsidP="00C41F6D">
      <w:pPr>
        <w:numPr>
          <w:ilvl w:val="0"/>
          <w:numId w:val="1"/>
        </w:num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 xml:space="preserve">RELEVANT PLANNING HISTORY   </w:t>
      </w:r>
    </w:p>
    <w:p w14:paraId="3C26D808" w14:textId="77777777" w:rsidR="00C41F6D" w:rsidRPr="00C41F6D" w:rsidRDefault="00C41F6D" w:rsidP="00C41F6D">
      <w:pPr>
        <w:tabs>
          <w:tab w:val="left" w:pos="1276"/>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393A778F" w14:textId="77777777" w:rsidR="00C41F6D" w:rsidRPr="00C41F6D" w:rsidRDefault="00C41F6D" w:rsidP="00C41F6D">
      <w:pPr>
        <w:numPr>
          <w:ilvl w:val="1"/>
          <w:numId w:val="1"/>
        </w:numPr>
        <w:tabs>
          <w:tab w:val="left" w:pos="851"/>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 summary of the relevant planning application history is set out in the table below:</w:t>
      </w:r>
    </w:p>
    <w:p w14:paraId="13097BD3" w14:textId="77777777" w:rsidR="00C41F6D" w:rsidRPr="00C41F6D" w:rsidRDefault="00C41F6D" w:rsidP="00C41F6D">
      <w:pPr>
        <w:tabs>
          <w:tab w:val="left" w:pos="851"/>
        </w:tabs>
        <w:autoSpaceDE w:val="0"/>
        <w:autoSpaceDN w:val="0"/>
        <w:adjustRightInd w:val="0"/>
        <w:spacing w:after="0" w:line="240" w:lineRule="auto"/>
        <w:ind w:left="851"/>
        <w:jc w:val="both"/>
        <w:rPr>
          <w:rFonts w:ascii="Arial" w:eastAsia="Times New Roman" w:hAnsi="Arial" w:cs="Arial"/>
          <w:sz w:val="24"/>
          <w:szCs w:val="24"/>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5824"/>
        <w:gridCol w:w="2680"/>
      </w:tblGrid>
      <w:tr w:rsidR="00C41F6D" w:rsidRPr="00C41F6D" w14:paraId="5B5C13B6" w14:textId="77777777" w:rsidTr="003E15B5">
        <w:tc>
          <w:tcPr>
            <w:tcW w:w="1131" w:type="dxa"/>
            <w:shd w:val="clear" w:color="auto" w:fill="D9D9D9"/>
          </w:tcPr>
          <w:p w14:paraId="6DDFFD14" w14:textId="77777777" w:rsidR="00C41F6D" w:rsidRPr="00C41F6D" w:rsidRDefault="00C41F6D" w:rsidP="00C41F6D">
            <w:pPr>
              <w:tabs>
                <w:tab w:val="left" w:pos="993"/>
              </w:tabs>
              <w:spacing w:after="0" w:line="240" w:lineRule="auto"/>
              <w:jc w:val="both"/>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 xml:space="preserve">Ref no. </w:t>
            </w:r>
          </w:p>
        </w:tc>
        <w:tc>
          <w:tcPr>
            <w:tcW w:w="6524" w:type="dxa"/>
            <w:shd w:val="clear" w:color="auto" w:fill="D9D9D9"/>
          </w:tcPr>
          <w:p w14:paraId="44FCE7A5" w14:textId="77777777" w:rsidR="00C41F6D" w:rsidRPr="00C41F6D" w:rsidRDefault="00C41F6D" w:rsidP="00C41F6D">
            <w:pPr>
              <w:tabs>
                <w:tab w:val="left" w:pos="993"/>
              </w:tabs>
              <w:spacing w:after="0" w:line="240" w:lineRule="auto"/>
              <w:jc w:val="both"/>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 xml:space="preserve">Description </w:t>
            </w:r>
          </w:p>
        </w:tc>
        <w:tc>
          <w:tcPr>
            <w:tcW w:w="1979" w:type="dxa"/>
            <w:shd w:val="clear" w:color="auto" w:fill="D9D9D9"/>
          </w:tcPr>
          <w:p w14:paraId="354F76B0" w14:textId="77777777" w:rsidR="00C41F6D" w:rsidRPr="00C41F6D" w:rsidRDefault="00C41F6D" w:rsidP="00C41F6D">
            <w:pPr>
              <w:tabs>
                <w:tab w:val="left" w:pos="993"/>
              </w:tabs>
              <w:spacing w:after="0" w:line="240" w:lineRule="auto"/>
              <w:jc w:val="both"/>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Status &amp; date of decision</w:t>
            </w:r>
          </w:p>
          <w:p w14:paraId="44891E4C" w14:textId="77777777" w:rsidR="00C41F6D" w:rsidRPr="00C41F6D" w:rsidRDefault="00C41F6D" w:rsidP="00C41F6D">
            <w:pPr>
              <w:tabs>
                <w:tab w:val="left" w:pos="993"/>
              </w:tabs>
              <w:spacing w:after="0" w:line="240" w:lineRule="auto"/>
              <w:jc w:val="both"/>
              <w:rPr>
                <w:rFonts w:ascii="Arial" w:eastAsia="Times New Roman" w:hAnsi="Arial" w:cs="Times New Roman"/>
                <w:b/>
                <w:sz w:val="24"/>
                <w:szCs w:val="24"/>
                <w:lang w:eastAsia="en-GB"/>
              </w:rPr>
            </w:pPr>
          </w:p>
        </w:tc>
      </w:tr>
      <w:tr w:rsidR="00C41F6D" w:rsidRPr="00C41F6D" w14:paraId="29EA884A" w14:textId="77777777" w:rsidTr="003E15B5">
        <w:tc>
          <w:tcPr>
            <w:tcW w:w="1131" w:type="dxa"/>
          </w:tcPr>
          <w:p w14:paraId="766D1F9B" w14:textId="77777777" w:rsidR="00C41F6D" w:rsidRPr="00C41F6D" w:rsidRDefault="00C41F6D" w:rsidP="00C41F6D">
            <w:pPr>
              <w:tabs>
                <w:tab w:val="left" w:pos="459"/>
                <w:tab w:val="left" w:pos="993"/>
              </w:tabs>
              <w:spacing w:after="0" w:line="240" w:lineRule="auto"/>
              <w:ind w:left="720" w:hanging="720"/>
              <w:jc w:val="both"/>
              <w:rPr>
                <w:rFonts w:ascii="Arial" w:eastAsia="Times New Roman" w:hAnsi="Arial" w:cs="Arial"/>
                <w:sz w:val="20"/>
                <w:szCs w:val="20"/>
                <w:lang w:eastAsia="en-GB"/>
              </w:rPr>
            </w:pPr>
            <w:r w:rsidRPr="00C41F6D">
              <w:rPr>
                <w:rFonts w:ascii="Arial" w:eastAsia="Times New Roman" w:hAnsi="Arial" w:cs="Arial"/>
                <w:color w:val="000000"/>
                <w:sz w:val="20"/>
                <w:szCs w:val="20"/>
                <w:lang w:eastAsia="en-GB"/>
              </w:rPr>
              <w:t>P/3331/16</w:t>
            </w:r>
          </w:p>
        </w:tc>
        <w:tc>
          <w:tcPr>
            <w:tcW w:w="6524" w:type="dxa"/>
          </w:tcPr>
          <w:p w14:paraId="53626C20" w14:textId="77777777" w:rsidR="00C41F6D" w:rsidRPr="00C41F6D" w:rsidRDefault="00C41F6D" w:rsidP="00C41F6D">
            <w:pPr>
              <w:spacing w:after="0" w:line="240" w:lineRule="auto"/>
              <w:ind w:left="45"/>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Re-development to provide a pair of semi-detached two storey dwellings with habitable roofspace; new vehicular access parking bin / cycle storage landscaping and boundary treatments</w:t>
            </w:r>
          </w:p>
          <w:p w14:paraId="01DAFA58" w14:textId="77777777" w:rsidR="00C41F6D" w:rsidRPr="00C41F6D" w:rsidRDefault="00C41F6D" w:rsidP="00C41F6D">
            <w:pPr>
              <w:spacing w:after="0" w:line="240" w:lineRule="auto"/>
              <w:jc w:val="both"/>
              <w:rPr>
                <w:rFonts w:ascii="Arial" w:eastAsia="Times New Roman" w:hAnsi="Arial" w:cs="Arial"/>
                <w:sz w:val="20"/>
                <w:szCs w:val="20"/>
                <w:lang w:eastAsia="en-GB"/>
              </w:rPr>
            </w:pPr>
          </w:p>
        </w:tc>
        <w:tc>
          <w:tcPr>
            <w:tcW w:w="1979" w:type="dxa"/>
          </w:tcPr>
          <w:p w14:paraId="48C2B8F7"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 xml:space="preserve">Refused </w:t>
            </w:r>
          </w:p>
          <w:p w14:paraId="713EC202"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03/10/2016</w:t>
            </w:r>
          </w:p>
          <w:p w14:paraId="0FA5B540" w14:textId="77777777" w:rsidR="00C41F6D" w:rsidRPr="00C41F6D" w:rsidRDefault="00C41F6D" w:rsidP="00C41F6D">
            <w:pPr>
              <w:tabs>
                <w:tab w:val="left" w:pos="459"/>
              </w:tabs>
              <w:autoSpaceDE w:val="0"/>
              <w:autoSpaceDN w:val="0"/>
              <w:adjustRightInd w:val="0"/>
              <w:spacing w:after="0" w:line="240" w:lineRule="auto"/>
              <w:ind w:right="676"/>
              <w:jc w:val="both"/>
              <w:rPr>
                <w:rFonts w:ascii="Arial" w:eastAsia="Times New Roman" w:hAnsi="Arial" w:cs="Arial"/>
                <w:sz w:val="20"/>
                <w:szCs w:val="20"/>
                <w:lang w:eastAsia="en-GB"/>
              </w:rPr>
            </w:pPr>
          </w:p>
          <w:p w14:paraId="632708BA"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Appeal Allowed</w:t>
            </w:r>
          </w:p>
          <w:p w14:paraId="6B86B56A"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10/02/2017</w:t>
            </w:r>
          </w:p>
        </w:tc>
      </w:tr>
      <w:tr w:rsidR="00C41F6D" w:rsidRPr="00C41F6D" w14:paraId="2F426CCE" w14:textId="77777777" w:rsidTr="003E15B5">
        <w:tc>
          <w:tcPr>
            <w:tcW w:w="1131" w:type="dxa"/>
          </w:tcPr>
          <w:p w14:paraId="257B3E33" w14:textId="77777777" w:rsidR="00C41F6D" w:rsidRPr="00C41F6D" w:rsidRDefault="00C41F6D" w:rsidP="00C41F6D">
            <w:pPr>
              <w:tabs>
                <w:tab w:val="left" w:pos="459"/>
                <w:tab w:val="left" w:pos="993"/>
              </w:tabs>
              <w:spacing w:after="0" w:line="240" w:lineRule="auto"/>
              <w:ind w:left="720" w:hanging="720"/>
              <w:jc w:val="both"/>
              <w:rPr>
                <w:rFonts w:ascii="Arial" w:eastAsia="Times New Roman" w:hAnsi="Arial" w:cs="Arial"/>
                <w:sz w:val="20"/>
                <w:szCs w:val="20"/>
                <w:lang w:eastAsia="en-GB"/>
              </w:rPr>
            </w:pPr>
            <w:r w:rsidRPr="00C41F6D">
              <w:rPr>
                <w:rFonts w:ascii="Arial" w:eastAsia="Times New Roman" w:hAnsi="Arial" w:cs="Arial"/>
                <w:color w:val="000000"/>
                <w:sz w:val="20"/>
                <w:szCs w:val="20"/>
                <w:lang w:eastAsia="en-GB"/>
              </w:rPr>
              <w:t>P/1982/17</w:t>
            </w:r>
          </w:p>
        </w:tc>
        <w:tc>
          <w:tcPr>
            <w:tcW w:w="6524" w:type="dxa"/>
          </w:tcPr>
          <w:p w14:paraId="040DF0AA" w14:textId="77777777" w:rsidR="00C41F6D" w:rsidRPr="00C41F6D" w:rsidRDefault="00C41F6D" w:rsidP="00C41F6D">
            <w:pPr>
              <w:spacing w:after="0" w:line="240" w:lineRule="auto"/>
              <w:ind w:left="45"/>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Details pursuant to Conditions 3 (Materials) and 4 (Boundary Treatment) attached to planning permission P/3331/16 allowed on appeal reference APP/M5450MW/16/3161002  dated 10/2/17 for Re-development to provide a pair of semi-detached two storey dwellings with habitable roofspace; new vehicular access parking bin / cycle storage landscaping and boundary treatments</w:t>
            </w:r>
          </w:p>
          <w:p w14:paraId="25D65DD6" w14:textId="77777777" w:rsidR="00C41F6D" w:rsidRPr="00C41F6D" w:rsidRDefault="00C41F6D" w:rsidP="00C41F6D">
            <w:pPr>
              <w:spacing w:after="0" w:line="240" w:lineRule="auto"/>
              <w:ind w:left="45"/>
              <w:jc w:val="both"/>
              <w:rPr>
                <w:rFonts w:ascii="Arial" w:eastAsia="Times New Roman" w:hAnsi="Arial" w:cs="Arial"/>
                <w:sz w:val="20"/>
                <w:szCs w:val="20"/>
                <w:lang w:eastAsia="en-GB"/>
              </w:rPr>
            </w:pPr>
          </w:p>
        </w:tc>
        <w:tc>
          <w:tcPr>
            <w:tcW w:w="1979" w:type="dxa"/>
          </w:tcPr>
          <w:p w14:paraId="2BDA9770"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 xml:space="preserve">Approved </w:t>
            </w:r>
          </w:p>
          <w:p w14:paraId="7BF05C1B"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07/07/2017</w:t>
            </w:r>
          </w:p>
          <w:p w14:paraId="4F0A6F65"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p>
          <w:p w14:paraId="5E604BA2"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p>
        </w:tc>
      </w:tr>
      <w:tr w:rsidR="00C41F6D" w:rsidRPr="00C41F6D" w14:paraId="3720DB78" w14:textId="77777777" w:rsidTr="003E15B5">
        <w:tc>
          <w:tcPr>
            <w:tcW w:w="1131" w:type="dxa"/>
          </w:tcPr>
          <w:p w14:paraId="2254E458" w14:textId="77777777" w:rsidR="00C41F6D" w:rsidRPr="00C41F6D" w:rsidRDefault="00C41F6D" w:rsidP="00C41F6D">
            <w:pPr>
              <w:tabs>
                <w:tab w:val="left" w:pos="459"/>
                <w:tab w:val="left" w:pos="993"/>
              </w:tabs>
              <w:spacing w:after="0" w:line="240" w:lineRule="auto"/>
              <w:ind w:left="720" w:hanging="720"/>
              <w:jc w:val="both"/>
              <w:rPr>
                <w:rFonts w:ascii="Arial" w:eastAsia="Times New Roman" w:hAnsi="Arial" w:cs="Arial"/>
                <w:color w:val="000000"/>
                <w:sz w:val="20"/>
                <w:szCs w:val="20"/>
                <w:lang w:eastAsia="en-GB"/>
              </w:rPr>
            </w:pPr>
            <w:r w:rsidRPr="00C41F6D">
              <w:rPr>
                <w:rFonts w:ascii="Arial" w:eastAsia="Times New Roman" w:hAnsi="Arial" w:cs="Arial"/>
                <w:color w:val="000000"/>
                <w:sz w:val="20"/>
                <w:szCs w:val="20"/>
                <w:lang w:eastAsia="en-GB"/>
              </w:rPr>
              <w:t>P/1391/20</w:t>
            </w:r>
          </w:p>
        </w:tc>
        <w:tc>
          <w:tcPr>
            <w:tcW w:w="6524" w:type="dxa"/>
          </w:tcPr>
          <w:p w14:paraId="2DC8BEB7" w14:textId="77777777" w:rsidR="00C41F6D" w:rsidRPr="00C41F6D" w:rsidRDefault="00C41F6D" w:rsidP="00C41F6D">
            <w:pPr>
              <w:spacing w:after="0" w:line="240" w:lineRule="auto"/>
              <w:ind w:left="45"/>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CERTIFICATE OF LAWFUL DEVELOPMENT (PROPOSED): Alterations to roof to form end gable, rear dormer and insertion of three rooflights on front roofslope; Front porch; Single storey side extensions to both sides; Two storey rear extension</w:t>
            </w:r>
          </w:p>
          <w:p w14:paraId="0949358C" w14:textId="77777777" w:rsidR="00C41F6D" w:rsidRPr="00C41F6D" w:rsidRDefault="00C41F6D" w:rsidP="00C41F6D">
            <w:pPr>
              <w:spacing w:after="0" w:line="240" w:lineRule="auto"/>
              <w:ind w:left="45"/>
              <w:jc w:val="both"/>
              <w:rPr>
                <w:rFonts w:ascii="Arial" w:eastAsia="Times New Roman" w:hAnsi="Arial" w:cs="Arial"/>
                <w:sz w:val="20"/>
                <w:szCs w:val="20"/>
                <w:lang w:eastAsia="en-GB"/>
              </w:rPr>
            </w:pPr>
          </w:p>
        </w:tc>
        <w:tc>
          <w:tcPr>
            <w:tcW w:w="1979" w:type="dxa"/>
          </w:tcPr>
          <w:p w14:paraId="5897DEC6"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Refused</w:t>
            </w:r>
          </w:p>
          <w:p w14:paraId="554A447E"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15/06/2020</w:t>
            </w:r>
          </w:p>
          <w:p w14:paraId="1D328B90"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p>
        </w:tc>
      </w:tr>
      <w:tr w:rsidR="00C41F6D" w:rsidRPr="00C41F6D" w14:paraId="4D9322ED" w14:textId="77777777" w:rsidTr="003E15B5">
        <w:tc>
          <w:tcPr>
            <w:tcW w:w="9634" w:type="dxa"/>
            <w:gridSpan w:val="3"/>
          </w:tcPr>
          <w:p w14:paraId="0290615D"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Reasons for refusal:</w:t>
            </w:r>
          </w:p>
          <w:p w14:paraId="77F3ED4C"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p>
          <w:p w14:paraId="63E36582" w14:textId="77777777" w:rsidR="00C41F6D" w:rsidRPr="00C41F6D" w:rsidRDefault="00C41F6D" w:rsidP="00C41F6D">
            <w:pPr>
              <w:numPr>
                <w:ilvl w:val="0"/>
                <w:numId w:val="10"/>
              </w:numPr>
              <w:tabs>
                <w:tab w:val="left" w:pos="348"/>
              </w:tabs>
              <w:autoSpaceDE w:val="0"/>
              <w:autoSpaceDN w:val="0"/>
              <w:adjustRightInd w:val="0"/>
              <w:spacing w:after="0" w:line="240" w:lineRule="auto"/>
              <w:ind w:left="348" w:hanging="284"/>
              <w:contextualSpacing/>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 xml:space="preserve">The cubic content of the resulting roof space would exceed the cubic content of the original roof space by more than 50 cubic meters. The proposal would therefore not be within the tolerances of Schedule </w:t>
            </w:r>
            <w:r w:rsidRPr="00C41F6D">
              <w:rPr>
                <w:rFonts w:ascii="Arial" w:eastAsia="Times New Roman" w:hAnsi="Arial" w:cs="Arial"/>
                <w:sz w:val="20"/>
                <w:szCs w:val="20"/>
                <w:lang w:eastAsia="en-GB"/>
              </w:rPr>
              <w:lastRenderedPageBreak/>
              <w:t>2, Part 1 Class B.1(d)(ii) of The Town and Country Planning (General Permitted Development) (England) Order 2015 (as amended).</w:t>
            </w:r>
          </w:p>
          <w:p w14:paraId="25BA2889" w14:textId="77777777" w:rsidR="00C41F6D" w:rsidRPr="00C41F6D" w:rsidRDefault="00C41F6D" w:rsidP="00C41F6D">
            <w:pPr>
              <w:tabs>
                <w:tab w:val="left" w:pos="348"/>
              </w:tabs>
              <w:autoSpaceDE w:val="0"/>
              <w:autoSpaceDN w:val="0"/>
              <w:adjustRightInd w:val="0"/>
              <w:spacing w:after="0" w:line="240" w:lineRule="auto"/>
              <w:ind w:left="348" w:hanging="284"/>
              <w:jc w:val="both"/>
              <w:rPr>
                <w:rFonts w:ascii="Arial" w:eastAsia="Times New Roman" w:hAnsi="Arial" w:cs="Arial"/>
                <w:sz w:val="20"/>
                <w:szCs w:val="20"/>
                <w:lang w:eastAsia="en-GB"/>
              </w:rPr>
            </w:pPr>
          </w:p>
          <w:p w14:paraId="71B1D05B" w14:textId="77777777" w:rsidR="00C41F6D" w:rsidRPr="00C41F6D" w:rsidRDefault="00C41F6D" w:rsidP="00C41F6D">
            <w:pPr>
              <w:numPr>
                <w:ilvl w:val="0"/>
                <w:numId w:val="10"/>
              </w:numPr>
              <w:tabs>
                <w:tab w:val="left" w:pos="348"/>
              </w:tabs>
              <w:autoSpaceDE w:val="0"/>
              <w:autoSpaceDN w:val="0"/>
              <w:adjustRightInd w:val="0"/>
              <w:spacing w:after="0" w:line="240" w:lineRule="auto"/>
              <w:ind w:left="348" w:hanging="284"/>
              <w:contextualSpacing/>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The proposal is NOT therefore a lawful development.</w:t>
            </w:r>
          </w:p>
        </w:tc>
      </w:tr>
      <w:tr w:rsidR="00C41F6D" w:rsidRPr="00C41F6D" w14:paraId="57631B06" w14:textId="77777777" w:rsidTr="003E15B5">
        <w:tc>
          <w:tcPr>
            <w:tcW w:w="1131" w:type="dxa"/>
          </w:tcPr>
          <w:p w14:paraId="20AFBF48" w14:textId="77777777" w:rsidR="00C41F6D" w:rsidRPr="00C41F6D" w:rsidRDefault="00C41F6D" w:rsidP="00C41F6D">
            <w:pPr>
              <w:tabs>
                <w:tab w:val="left" w:pos="459"/>
                <w:tab w:val="left" w:pos="993"/>
              </w:tabs>
              <w:spacing w:after="0" w:line="240" w:lineRule="auto"/>
              <w:ind w:left="720" w:hanging="720"/>
              <w:jc w:val="both"/>
              <w:rPr>
                <w:rFonts w:ascii="Arial" w:eastAsia="Times New Roman" w:hAnsi="Arial" w:cs="Arial"/>
                <w:color w:val="000000"/>
                <w:sz w:val="20"/>
                <w:szCs w:val="20"/>
                <w:lang w:eastAsia="en-GB"/>
              </w:rPr>
            </w:pPr>
            <w:r w:rsidRPr="00C41F6D">
              <w:rPr>
                <w:rFonts w:ascii="Arial" w:eastAsia="Times New Roman" w:hAnsi="Arial" w:cs="Arial"/>
                <w:color w:val="000000"/>
                <w:sz w:val="20"/>
                <w:szCs w:val="20"/>
                <w:lang w:eastAsia="en-GB"/>
              </w:rPr>
              <w:lastRenderedPageBreak/>
              <w:t>P/0368/20</w:t>
            </w:r>
          </w:p>
        </w:tc>
        <w:tc>
          <w:tcPr>
            <w:tcW w:w="6524" w:type="dxa"/>
          </w:tcPr>
          <w:p w14:paraId="1149F730" w14:textId="0D77C63B" w:rsidR="00C41F6D" w:rsidRPr="00C41F6D" w:rsidRDefault="00C41F6D" w:rsidP="00C41F6D">
            <w:pPr>
              <w:spacing w:after="0" w:line="240" w:lineRule="auto"/>
              <w:ind w:left="45"/>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 xml:space="preserve">Lawful implementation of planning permission P/3331/16 (construction of pair of semi-detached two storey dwellings with habitable roofspace (2 x 4 beds); new vehicular access parking bin / cycle storage landscaping and boundary </w:t>
            </w:r>
            <w:r w:rsidR="00D13A62" w:rsidRPr="00C41F6D">
              <w:rPr>
                <w:rFonts w:ascii="Arial" w:eastAsia="Times New Roman" w:hAnsi="Arial" w:cs="Arial"/>
                <w:sz w:val="20"/>
                <w:szCs w:val="20"/>
                <w:lang w:eastAsia="en-GB"/>
              </w:rPr>
              <w:t>treatments) allowed</w:t>
            </w:r>
            <w:r w:rsidRPr="00C41F6D">
              <w:rPr>
                <w:rFonts w:ascii="Arial" w:eastAsia="Times New Roman" w:hAnsi="Arial" w:cs="Arial"/>
                <w:sz w:val="20"/>
                <w:szCs w:val="20"/>
                <w:lang w:eastAsia="en-GB"/>
              </w:rPr>
              <w:t xml:space="preserve"> on appeal APP/M5450/W/16/3161002</w:t>
            </w:r>
          </w:p>
          <w:p w14:paraId="5D9CB198" w14:textId="77777777" w:rsidR="00C41F6D" w:rsidRPr="00C41F6D" w:rsidRDefault="00C41F6D" w:rsidP="00C41F6D">
            <w:pPr>
              <w:spacing w:after="0" w:line="240" w:lineRule="auto"/>
              <w:ind w:left="45"/>
              <w:jc w:val="both"/>
              <w:rPr>
                <w:rFonts w:ascii="Arial" w:eastAsia="Times New Roman" w:hAnsi="Arial" w:cs="Arial"/>
                <w:sz w:val="20"/>
                <w:szCs w:val="20"/>
                <w:lang w:eastAsia="en-GB"/>
              </w:rPr>
            </w:pPr>
          </w:p>
        </w:tc>
        <w:tc>
          <w:tcPr>
            <w:tcW w:w="1979" w:type="dxa"/>
          </w:tcPr>
          <w:p w14:paraId="5F560728"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Granted</w:t>
            </w:r>
          </w:p>
          <w:p w14:paraId="025D7BCD"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20/04/2020</w:t>
            </w:r>
          </w:p>
        </w:tc>
      </w:tr>
      <w:tr w:rsidR="00C41F6D" w:rsidRPr="00C41F6D" w14:paraId="3D06E7E3" w14:textId="77777777" w:rsidTr="003E15B5">
        <w:tc>
          <w:tcPr>
            <w:tcW w:w="1131" w:type="dxa"/>
          </w:tcPr>
          <w:p w14:paraId="10108DD3" w14:textId="77777777" w:rsidR="00C41F6D" w:rsidRPr="00C41F6D" w:rsidRDefault="00C41F6D" w:rsidP="00C41F6D">
            <w:pPr>
              <w:tabs>
                <w:tab w:val="left" w:pos="459"/>
                <w:tab w:val="left" w:pos="993"/>
              </w:tabs>
              <w:spacing w:after="0" w:line="240" w:lineRule="auto"/>
              <w:ind w:left="720"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P/3564/22</w:t>
            </w:r>
          </w:p>
        </w:tc>
        <w:tc>
          <w:tcPr>
            <w:tcW w:w="6524" w:type="dxa"/>
          </w:tcPr>
          <w:p w14:paraId="661D9D8F" w14:textId="77777777" w:rsidR="00C41F6D" w:rsidRPr="00C41F6D" w:rsidRDefault="00C41F6D" w:rsidP="00C41F6D">
            <w:pPr>
              <w:spacing w:after="0" w:line="240" w:lineRule="auto"/>
              <w:ind w:left="45"/>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Variation of condition 2 (approved plans) attached to planning permission P/3331/16 allowed on appeal reference APP/M5450/W/16/3161002 to allow alterations to elevations</w:t>
            </w:r>
          </w:p>
        </w:tc>
        <w:tc>
          <w:tcPr>
            <w:tcW w:w="1979" w:type="dxa"/>
          </w:tcPr>
          <w:p w14:paraId="193262D9" w14:textId="77777777" w:rsidR="00C41F6D" w:rsidRPr="00C41F6D" w:rsidRDefault="00C41F6D" w:rsidP="00C41F6D">
            <w:pPr>
              <w:tabs>
                <w:tab w:val="left" w:pos="459"/>
              </w:tabs>
              <w:autoSpaceDE w:val="0"/>
              <w:autoSpaceDN w:val="0"/>
              <w:adjustRightInd w:val="0"/>
              <w:spacing w:after="0" w:line="240" w:lineRule="auto"/>
              <w:ind w:left="720" w:right="676" w:hanging="720"/>
              <w:jc w:val="both"/>
              <w:rPr>
                <w:rFonts w:ascii="Arial" w:eastAsia="Times New Roman" w:hAnsi="Arial" w:cs="Arial"/>
                <w:sz w:val="20"/>
                <w:szCs w:val="20"/>
                <w:lang w:eastAsia="en-GB"/>
              </w:rPr>
            </w:pPr>
            <w:r w:rsidRPr="00C41F6D">
              <w:rPr>
                <w:rFonts w:ascii="Arial" w:eastAsia="Times New Roman" w:hAnsi="Arial" w:cs="Arial"/>
                <w:sz w:val="20"/>
                <w:szCs w:val="20"/>
                <w:lang w:eastAsia="en-GB"/>
              </w:rPr>
              <w:t>Under assessment</w:t>
            </w:r>
          </w:p>
        </w:tc>
      </w:tr>
    </w:tbl>
    <w:p w14:paraId="4CFACD20" w14:textId="77777777" w:rsidR="00C41F6D" w:rsidRPr="00C41F6D" w:rsidRDefault="00C41F6D" w:rsidP="00C41F6D">
      <w:pPr>
        <w:autoSpaceDE w:val="0"/>
        <w:autoSpaceDN w:val="0"/>
        <w:adjustRightInd w:val="0"/>
        <w:spacing w:after="0" w:line="240" w:lineRule="auto"/>
        <w:ind w:left="851"/>
        <w:jc w:val="both"/>
        <w:rPr>
          <w:rFonts w:ascii="Arial" w:eastAsia="Times New Roman" w:hAnsi="Arial" w:cs="Times New Roman"/>
          <w:sz w:val="24"/>
          <w:szCs w:val="24"/>
          <w:u w:val="single"/>
          <w:lang w:eastAsia="en-GB"/>
        </w:rPr>
      </w:pPr>
    </w:p>
    <w:p w14:paraId="4C9C2069" w14:textId="77777777" w:rsidR="00C41F6D" w:rsidRPr="00C41F6D" w:rsidRDefault="00C41F6D" w:rsidP="00C41F6D">
      <w:pPr>
        <w:autoSpaceDE w:val="0"/>
        <w:autoSpaceDN w:val="0"/>
        <w:adjustRightInd w:val="0"/>
        <w:spacing w:after="0" w:line="240" w:lineRule="auto"/>
        <w:ind w:left="851"/>
        <w:jc w:val="both"/>
        <w:rPr>
          <w:rFonts w:ascii="Arial" w:eastAsia="Times New Roman" w:hAnsi="Arial" w:cs="Times New Roman"/>
          <w:sz w:val="24"/>
          <w:szCs w:val="24"/>
          <w:u w:val="single"/>
          <w:lang w:eastAsia="en-GB"/>
        </w:rPr>
      </w:pPr>
    </w:p>
    <w:p w14:paraId="1C94498B" w14:textId="77777777" w:rsidR="00C41F6D" w:rsidRPr="00C41F6D" w:rsidRDefault="00C41F6D" w:rsidP="00C41F6D">
      <w:pPr>
        <w:numPr>
          <w:ilvl w:val="0"/>
          <w:numId w:val="1"/>
        </w:numPr>
        <w:autoSpaceDE w:val="0"/>
        <w:autoSpaceDN w:val="0"/>
        <w:adjustRightInd w:val="0"/>
        <w:spacing w:after="0" w:line="240" w:lineRule="auto"/>
        <w:ind w:left="851" w:hanging="851"/>
        <w:jc w:val="both"/>
        <w:rPr>
          <w:rFonts w:ascii="Arial" w:eastAsia="Times New Roman" w:hAnsi="Arial" w:cs="Times New Roman"/>
          <w:b/>
          <w:bCs/>
          <w:sz w:val="24"/>
          <w:szCs w:val="24"/>
          <w:u w:val="single"/>
          <w:lang w:eastAsia="en-GB"/>
        </w:rPr>
      </w:pPr>
      <w:r w:rsidRPr="00C41F6D">
        <w:rPr>
          <w:rFonts w:ascii="Arial" w:eastAsia="Times New Roman" w:hAnsi="Arial" w:cs="Times New Roman"/>
          <w:b/>
          <w:bCs/>
          <w:sz w:val="24"/>
          <w:szCs w:val="24"/>
          <w:u w:val="single"/>
          <w:lang w:eastAsia="en-GB"/>
        </w:rPr>
        <w:t>CONSULTATION</w:t>
      </w:r>
    </w:p>
    <w:p w14:paraId="7FD61476" w14:textId="77777777" w:rsidR="00C41F6D" w:rsidRPr="00C41F6D" w:rsidRDefault="00C41F6D" w:rsidP="00C41F6D">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52DBF132" w14:textId="77777777" w:rsidR="00C41F6D" w:rsidRPr="00C41F6D" w:rsidRDefault="00C41F6D" w:rsidP="00C41F6D">
      <w:pPr>
        <w:autoSpaceDE w:val="0"/>
        <w:autoSpaceDN w:val="0"/>
        <w:adjustRightInd w:val="0"/>
        <w:spacing w:after="0" w:line="240" w:lineRule="auto"/>
        <w:ind w:left="851" w:hanging="851"/>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4.1</w:t>
      </w:r>
      <w:r w:rsidRPr="00C41F6D">
        <w:rPr>
          <w:rFonts w:ascii="Arial" w:eastAsia="Times New Roman" w:hAnsi="Arial" w:cs="Times New Roman"/>
          <w:sz w:val="24"/>
          <w:szCs w:val="24"/>
          <w:lang w:eastAsia="en-GB"/>
        </w:rPr>
        <w:tab/>
        <w:t>A total of 41 consultation letters were sent to neighbouring properties regarding this application. A total of 9 responses were received.</w:t>
      </w:r>
    </w:p>
    <w:p w14:paraId="5AC0EE98" w14:textId="77777777" w:rsidR="00C41F6D" w:rsidRPr="00C41F6D" w:rsidRDefault="00C41F6D" w:rsidP="00C41F6D">
      <w:pPr>
        <w:autoSpaceDE w:val="0"/>
        <w:autoSpaceDN w:val="0"/>
        <w:adjustRightInd w:val="0"/>
        <w:spacing w:after="0" w:line="240" w:lineRule="auto"/>
        <w:ind w:left="851" w:hanging="851"/>
        <w:rPr>
          <w:rFonts w:ascii="Arial" w:eastAsia="Times New Roman" w:hAnsi="Arial" w:cs="Times New Roman"/>
          <w:sz w:val="24"/>
          <w:szCs w:val="24"/>
          <w:lang w:eastAsia="en-GB"/>
        </w:rPr>
      </w:pPr>
    </w:p>
    <w:p w14:paraId="368E187B" w14:textId="77777777" w:rsidR="00C41F6D" w:rsidRPr="00C41F6D" w:rsidRDefault="00C41F6D" w:rsidP="00C41F6D">
      <w:pPr>
        <w:autoSpaceDE w:val="0"/>
        <w:autoSpaceDN w:val="0"/>
        <w:adjustRightInd w:val="0"/>
        <w:spacing w:after="0" w:line="240" w:lineRule="auto"/>
        <w:ind w:left="851" w:hanging="851"/>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4.2</w:t>
      </w:r>
      <w:r w:rsidRPr="00C41F6D">
        <w:rPr>
          <w:rFonts w:ascii="Arial" w:eastAsia="Times New Roman" w:hAnsi="Arial" w:cs="Times New Roman"/>
          <w:sz w:val="24"/>
          <w:szCs w:val="24"/>
          <w:lang w:eastAsia="en-GB"/>
        </w:rPr>
        <w:tab/>
        <w:t>A site notice was posted on 14 November 2022 expiring on 5</w:t>
      </w:r>
      <w:r w:rsidRPr="00C41F6D">
        <w:rPr>
          <w:rFonts w:ascii="Arial" w:eastAsia="Times New Roman" w:hAnsi="Arial" w:cs="Times New Roman"/>
          <w:sz w:val="24"/>
          <w:szCs w:val="24"/>
          <w:vertAlign w:val="superscript"/>
          <w:lang w:eastAsia="en-GB"/>
        </w:rPr>
        <w:t>th</w:t>
      </w:r>
      <w:r w:rsidRPr="00C41F6D">
        <w:rPr>
          <w:rFonts w:ascii="Arial" w:eastAsia="Times New Roman" w:hAnsi="Arial" w:cs="Times New Roman"/>
          <w:sz w:val="24"/>
          <w:szCs w:val="24"/>
          <w:lang w:eastAsia="en-GB"/>
        </w:rPr>
        <w:t xml:space="preserve"> December 2022.</w:t>
      </w:r>
    </w:p>
    <w:p w14:paraId="044E09AB" w14:textId="77777777" w:rsidR="00C41F6D" w:rsidRPr="00C41F6D" w:rsidRDefault="00C41F6D" w:rsidP="00C41F6D">
      <w:pPr>
        <w:autoSpaceDE w:val="0"/>
        <w:autoSpaceDN w:val="0"/>
        <w:adjustRightInd w:val="0"/>
        <w:spacing w:after="0" w:line="240" w:lineRule="auto"/>
        <w:ind w:left="851" w:hanging="851"/>
        <w:rPr>
          <w:rFonts w:ascii="Arial" w:eastAsia="Times New Roman" w:hAnsi="Arial" w:cs="Times New Roman"/>
          <w:sz w:val="24"/>
          <w:szCs w:val="24"/>
          <w:lang w:eastAsia="en-GB"/>
        </w:rPr>
      </w:pPr>
    </w:p>
    <w:p w14:paraId="40D59693" w14:textId="77777777" w:rsidR="00C41F6D" w:rsidRPr="00C41F6D" w:rsidRDefault="00C41F6D" w:rsidP="00C41F6D">
      <w:pPr>
        <w:autoSpaceDE w:val="0"/>
        <w:autoSpaceDN w:val="0"/>
        <w:adjustRightInd w:val="0"/>
        <w:spacing w:after="0" w:line="240" w:lineRule="auto"/>
        <w:ind w:left="851" w:hanging="851"/>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4.3       </w:t>
      </w:r>
      <w:r w:rsidRPr="00C41F6D">
        <w:rPr>
          <w:rFonts w:ascii="Arial" w:eastAsia="Times New Roman" w:hAnsi="Arial" w:cs="Arial"/>
          <w:sz w:val="24"/>
          <w:szCs w:val="24"/>
          <w:lang w:eastAsia="en-GB"/>
        </w:rPr>
        <w:t>A summary of the consultation responses received along with the Officer comments are set out in the table below: -</w:t>
      </w:r>
    </w:p>
    <w:p w14:paraId="5CFE5ABF"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tbl>
      <w:tblPr>
        <w:tblStyle w:val="TableGrid"/>
        <w:tblW w:w="9639" w:type="dxa"/>
        <w:tblInd w:w="-5" w:type="dxa"/>
        <w:tblLook w:val="04A0" w:firstRow="1" w:lastRow="0" w:firstColumn="1" w:lastColumn="0" w:noHBand="0" w:noVBand="1"/>
      </w:tblPr>
      <w:tblGrid>
        <w:gridCol w:w="9639"/>
      </w:tblGrid>
      <w:tr w:rsidR="00C41F6D" w:rsidRPr="00C41F6D" w14:paraId="67BE9A22" w14:textId="77777777" w:rsidTr="003E15B5">
        <w:tc>
          <w:tcPr>
            <w:tcW w:w="9639" w:type="dxa"/>
          </w:tcPr>
          <w:p w14:paraId="24EC26F5" w14:textId="77777777" w:rsidR="00C41F6D" w:rsidRPr="00C41F6D" w:rsidRDefault="00C41F6D" w:rsidP="00C41F6D">
            <w:pPr>
              <w:numPr>
                <w:ilvl w:val="0"/>
                <w:numId w:val="17"/>
              </w:numPr>
              <w:ind w:left="315" w:hanging="315"/>
              <w:contextualSpacing/>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A total of 16 violations should not be allowed as will set a precedent for other developers.</w:t>
            </w:r>
          </w:p>
          <w:p w14:paraId="129F491E" w14:textId="77777777" w:rsidR="00C41F6D" w:rsidRPr="00C41F6D" w:rsidRDefault="00C41F6D" w:rsidP="00C41F6D">
            <w:pPr>
              <w:jc w:val="both"/>
              <w:rPr>
                <w:rFonts w:ascii="Arial" w:eastAsia="Times New Roman" w:hAnsi="Arial" w:cs="Times New Roman"/>
                <w:i/>
                <w:iCs/>
                <w:sz w:val="24"/>
                <w:szCs w:val="24"/>
                <w:lang w:eastAsia="en-GB"/>
              </w:rPr>
            </w:pPr>
            <w:r w:rsidRPr="00C41F6D">
              <w:rPr>
                <w:rFonts w:ascii="Arial" w:eastAsia="Times New Roman" w:hAnsi="Arial" w:cs="Times New Roman"/>
                <w:i/>
                <w:iCs/>
                <w:sz w:val="24"/>
                <w:szCs w:val="24"/>
                <w:lang w:eastAsia="en-GB"/>
              </w:rPr>
              <w:t>Officer comment: Section 73 of the Planning Act allows a developer to submit an application for retrospective planning permission without complying with the original permission, as is the case under this application. The LPA is required to determine such application as it would for a new application in accordance with the relevant development in place at the time the application has been made.</w:t>
            </w:r>
          </w:p>
          <w:p w14:paraId="03C4BBA6" w14:textId="77777777" w:rsidR="00C41F6D" w:rsidRPr="00C41F6D" w:rsidRDefault="00C41F6D" w:rsidP="00C41F6D">
            <w:pPr>
              <w:numPr>
                <w:ilvl w:val="0"/>
                <w:numId w:val="17"/>
              </w:numPr>
              <w:ind w:left="315" w:hanging="315"/>
              <w:contextualSpacing/>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Materials are out of keeping with surrounding area</w:t>
            </w:r>
          </w:p>
          <w:p w14:paraId="2D5F882D" w14:textId="77777777" w:rsidR="00C41F6D" w:rsidRPr="00C41F6D" w:rsidRDefault="00C41F6D" w:rsidP="00C41F6D">
            <w:pPr>
              <w:jc w:val="both"/>
              <w:rPr>
                <w:rFonts w:ascii="Arial" w:eastAsia="Times New Roman" w:hAnsi="Arial" w:cs="Times New Roman"/>
                <w:i/>
                <w:iCs/>
                <w:sz w:val="24"/>
                <w:szCs w:val="24"/>
                <w:lang w:eastAsia="en-GB"/>
              </w:rPr>
            </w:pPr>
            <w:r w:rsidRPr="00C41F6D">
              <w:rPr>
                <w:rFonts w:ascii="Arial" w:eastAsia="Times New Roman" w:hAnsi="Arial" w:cs="Times New Roman"/>
                <w:i/>
                <w:iCs/>
                <w:sz w:val="24"/>
                <w:szCs w:val="24"/>
                <w:lang w:eastAsia="en-GB"/>
              </w:rPr>
              <w:t>Officer comment: See 6.3. below</w:t>
            </w:r>
          </w:p>
          <w:p w14:paraId="44F7FB04" w14:textId="77777777" w:rsidR="00C41F6D" w:rsidRPr="00C41F6D" w:rsidRDefault="00C41F6D" w:rsidP="00C41F6D">
            <w:pPr>
              <w:numPr>
                <w:ilvl w:val="0"/>
                <w:numId w:val="17"/>
              </w:numPr>
              <w:ind w:left="315" w:hanging="315"/>
              <w:contextualSpacing/>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Front gables inconsistent with neighbouring properties.</w:t>
            </w:r>
          </w:p>
          <w:p w14:paraId="7865AC08" w14:textId="77777777" w:rsidR="00C41F6D" w:rsidRPr="00C41F6D" w:rsidRDefault="00C41F6D" w:rsidP="00C41F6D">
            <w:pPr>
              <w:jc w:val="both"/>
              <w:rPr>
                <w:rFonts w:ascii="Arial" w:eastAsia="Times New Roman" w:hAnsi="Arial" w:cs="Times New Roman"/>
                <w:i/>
                <w:iCs/>
                <w:sz w:val="24"/>
                <w:szCs w:val="24"/>
                <w:lang w:eastAsia="en-GB"/>
              </w:rPr>
            </w:pPr>
            <w:r w:rsidRPr="00C41F6D">
              <w:rPr>
                <w:rFonts w:ascii="Arial" w:eastAsia="Times New Roman" w:hAnsi="Arial" w:cs="Times New Roman"/>
                <w:i/>
                <w:iCs/>
                <w:sz w:val="24"/>
                <w:szCs w:val="24"/>
                <w:lang w:eastAsia="en-GB"/>
              </w:rPr>
              <w:t>Officer comment: See 6.3.6 below</w:t>
            </w:r>
          </w:p>
          <w:p w14:paraId="6F85981A" w14:textId="5D4764DE" w:rsidR="00C41F6D" w:rsidRPr="00C41F6D" w:rsidRDefault="00D13A62" w:rsidP="00C41F6D">
            <w:pPr>
              <w:numPr>
                <w:ilvl w:val="0"/>
                <w:numId w:val="17"/>
              </w:numPr>
              <w:ind w:left="315" w:hanging="315"/>
              <w:contextualSpacing/>
              <w:jc w:val="both"/>
              <w:rPr>
                <w:rFonts w:ascii="Arial" w:eastAsia="Times New Roman" w:hAnsi="Arial" w:cs="Times New Roman"/>
                <w:i/>
                <w:iCs/>
                <w:sz w:val="24"/>
                <w:szCs w:val="24"/>
                <w:lang w:eastAsia="en-GB"/>
              </w:rPr>
            </w:pPr>
            <w:r w:rsidRPr="00C41F6D">
              <w:rPr>
                <w:rFonts w:ascii="Arial" w:eastAsia="Times New Roman" w:hAnsi="Arial" w:cs="Times New Roman"/>
                <w:sz w:val="24"/>
                <w:szCs w:val="24"/>
                <w:lang w:eastAsia="en-GB"/>
              </w:rPr>
              <w:t>Windowpanes</w:t>
            </w:r>
            <w:r w:rsidR="00C41F6D" w:rsidRPr="00C41F6D">
              <w:rPr>
                <w:rFonts w:ascii="Arial" w:eastAsia="Times New Roman" w:hAnsi="Arial" w:cs="Times New Roman"/>
                <w:sz w:val="24"/>
                <w:szCs w:val="24"/>
                <w:lang w:eastAsia="en-GB"/>
              </w:rPr>
              <w:t xml:space="preserve"> of bay window inconsistent with first floor window</w:t>
            </w:r>
          </w:p>
          <w:p w14:paraId="73291E8B" w14:textId="77777777" w:rsidR="00C41F6D" w:rsidRPr="00C41F6D" w:rsidRDefault="00C41F6D" w:rsidP="00C41F6D">
            <w:pPr>
              <w:jc w:val="both"/>
              <w:rPr>
                <w:rFonts w:ascii="Arial" w:eastAsia="Times New Roman" w:hAnsi="Arial" w:cs="Times New Roman"/>
                <w:i/>
                <w:iCs/>
                <w:sz w:val="24"/>
                <w:szCs w:val="24"/>
                <w:lang w:eastAsia="en-GB"/>
              </w:rPr>
            </w:pPr>
            <w:r w:rsidRPr="00C41F6D">
              <w:rPr>
                <w:rFonts w:ascii="Arial" w:eastAsia="Times New Roman" w:hAnsi="Arial" w:cs="Times New Roman"/>
                <w:i/>
                <w:iCs/>
                <w:sz w:val="24"/>
                <w:szCs w:val="24"/>
                <w:lang w:eastAsia="en-GB"/>
              </w:rPr>
              <w:t>Officer comment: See 6.3.5 below</w:t>
            </w:r>
          </w:p>
          <w:p w14:paraId="0B85B981" w14:textId="77777777" w:rsidR="00C41F6D" w:rsidRPr="00C41F6D" w:rsidRDefault="00C41F6D" w:rsidP="00C41F6D">
            <w:pPr>
              <w:numPr>
                <w:ilvl w:val="0"/>
                <w:numId w:val="17"/>
              </w:numPr>
              <w:ind w:left="315" w:hanging="315"/>
              <w:contextualSpacing/>
              <w:jc w:val="both"/>
              <w:rPr>
                <w:rFonts w:ascii="Arial" w:eastAsia="Times New Roman" w:hAnsi="Arial" w:cs="Times New Roman"/>
                <w:i/>
                <w:iCs/>
                <w:sz w:val="24"/>
                <w:szCs w:val="24"/>
                <w:lang w:eastAsia="en-GB"/>
              </w:rPr>
            </w:pPr>
            <w:r w:rsidRPr="00C41F6D">
              <w:rPr>
                <w:rFonts w:ascii="Arial" w:eastAsia="Times New Roman" w:hAnsi="Arial" w:cs="Times New Roman"/>
                <w:i/>
                <w:iCs/>
                <w:sz w:val="24"/>
                <w:szCs w:val="24"/>
                <w:lang w:eastAsia="en-GB"/>
              </w:rPr>
              <w:t>The brick panel reduction in front elevation is an improvement but the two vertical full height drainpipes have become an unsightly feature.</w:t>
            </w:r>
          </w:p>
          <w:p w14:paraId="242A38D8" w14:textId="77777777" w:rsidR="00C41F6D" w:rsidRPr="00C41F6D" w:rsidRDefault="00C41F6D" w:rsidP="00C41F6D">
            <w:pPr>
              <w:jc w:val="both"/>
              <w:rPr>
                <w:rFonts w:ascii="Arial" w:eastAsia="Times New Roman" w:hAnsi="Arial" w:cs="Times New Roman"/>
                <w:i/>
                <w:iCs/>
                <w:sz w:val="24"/>
                <w:szCs w:val="24"/>
                <w:lang w:eastAsia="en-GB"/>
              </w:rPr>
            </w:pPr>
            <w:r w:rsidRPr="00C41F6D">
              <w:rPr>
                <w:rFonts w:ascii="Arial" w:eastAsia="Times New Roman" w:hAnsi="Arial" w:cs="Times New Roman"/>
                <w:i/>
                <w:iCs/>
                <w:sz w:val="24"/>
                <w:szCs w:val="24"/>
                <w:lang w:eastAsia="en-GB"/>
              </w:rPr>
              <w:t>Officer comment: See 6.3.4 below</w:t>
            </w:r>
          </w:p>
          <w:p w14:paraId="02D38C0A" w14:textId="77777777" w:rsidR="00C41F6D" w:rsidRPr="00C41F6D" w:rsidRDefault="00C41F6D" w:rsidP="00C41F6D">
            <w:pPr>
              <w:numPr>
                <w:ilvl w:val="0"/>
                <w:numId w:val="17"/>
              </w:numPr>
              <w:ind w:left="315" w:hanging="315"/>
              <w:contextualSpacing/>
              <w:jc w:val="both"/>
              <w:rPr>
                <w:rFonts w:ascii="Arial" w:eastAsia="Times New Roman" w:hAnsi="Arial" w:cs="Times New Roman"/>
                <w:i/>
                <w:iCs/>
                <w:sz w:val="24"/>
                <w:szCs w:val="24"/>
                <w:lang w:eastAsia="en-GB"/>
              </w:rPr>
            </w:pPr>
            <w:r w:rsidRPr="00C41F6D">
              <w:rPr>
                <w:rFonts w:ascii="Arial" w:eastAsia="Times New Roman" w:hAnsi="Arial" w:cs="Times New Roman"/>
                <w:sz w:val="24"/>
                <w:szCs w:val="24"/>
                <w:lang w:eastAsia="en-GB"/>
              </w:rPr>
              <w:t>The cycle storage, waste bin storage, box tree hedging separating the grass at the front and low level brick wall along the boundary with pavement have not yet been completed.</w:t>
            </w:r>
          </w:p>
          <w:p w14:paraId="08B01FBF" w14:textId="77777777" w:rsidR="00C41F6D" w:rsidRPr="00C41F6D" w:rsidRDefault="00C41F6D" w:rsidP="00C41F6D">
            <w:pPr>
              <w:rPr>
                <w:rFonts w:ascii="Arial" w:eastAsia="Times New Roman" w:hAnsi="Arial" w:cs="Times New Roman"/>
                <w:i/>
                <w:iCs/>
                <w:sz w:val="24"/>
                <w:szCs w:val="24"/>
                <w:lang w:eastAsia="en-GB"/>
              </w:rPr>
            </w:pPr>
            <w:r w:rsidRPr="00C41F6D">
              <w:rPr>
                <w:rFonts w:ascii="Arial" w:eastAsia="Times New Roman" w:hAnsi="Arial" w:cs="Times New Roman"/>
                <w:i/>
                <w:iCs/>
                <w:sz w:val="24"/>
                <w:szCs w:val="24"/>
                <w:lang w:eastAsia="en-GB"/>
              </w:rPr>
              <w:t>Officer comment: See 6.3.14 below</w:t>
            </w:r>
          </w:p>
        </w:tc>
      </w:tr>
    </w:tbl>
    <w:p w14:paraId="162C0095" w14:textId="77777777" w:rsidR="00C41F6D" w:rsidRPr="00C41F6D" w:rsidRDefault="00C41F6D" w:rsidP="00C41F6D">
      <w:pPr>
        <w:autoSpaceDE w:val="0"/>
        <w:autoSpaceDN w:val="0"/>
        <w:adjustRightInd w:val="0"/>
        <w:spacing w:after="0" w:line="240" w:lineRule="auto"/>
        <w:ind w:left="851" w:hanging="851"/>
        <w:rPr>
          <w:rFonts w:ascii="Arial" w:eastAsia="Times New Roman" w:hAnsi="Arial" w:cs="Times New Roman"/>
          <w:sz w:val="24"/>
          <w:szCs w:val="24"/>
          <w:lang w:eastAsia="en-GB"/>
        </w:rPr>
      </w:pPr>
    </w:p>
    <w:p w14:paraId="311F1073" w14:textId="77777777" w:rsidR="00C41F6D" w:rsidRPr="00C41F6D" w:rsidRDefault="00C41F6D" w:rsidP="00C41F6D">
      <w:pPr>
        <w:autoSpaceDE w:val="0"/>
        <w:autoSpaceDN w:val="0"/>
        <w:adjustRightInd w:val="0"/>
        <w:spacing w:after="0" w:line="240" w:lineRule="auto"/>
        <w:ind w:left="851" w:hanging="851"/>
        <w:rPr>
          <w:rFonts w:ascii="Arial" w:eastAsia="Times New Roman" w:hAnsi="Arial" w:cs="Times New Roman"/>
          <w:sz w:val="24"/>
          <w:szCs w:val="24"/>
          <w:lang w:eastAsia="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C41F6D" w:rsidRPr="00C41F6D" w14:paraId="17A7718F" w14:textId="77777777" w:rsidTr="003E15B5">
        <w:tc>
          <w:tcPr>
            <w:tcW w:w="9639" w:type="dxa"/>
            <w:shd w:val="clear" w:color="auto" w:fill="D9D9D9"/>
          </w:tcPr>
          <w:p w14:paraId="0FC6C7B9"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Consultee and Summary of Comments</w:t>
            </w:r>
          </w:p>
          <w:p w14:paraId="57E8C3AC" w14:textId="77777777" w:rsidR="00C41F6D" w:rsidRPr="00C41F6D" w:rsidRDefault="00C41F6D" w:rsidP="00C41F6D">
            <w:pPr>
              <w:autoSpaceDE w:val="0"/>
              <w:autoSpaceDN w:val="0"/>
              <w:adjustRightInd w:val="0"/>
              <w:spacing w:after="0" w:line="240" w:lineRule="auto"/>
              <w:rPr>
                <w:rFonts w:ascii="Arial" w:eastAsia="Times New Roman" w:hAnsi="Arial" w:cs="Times New Roman"/>
                <w:sz w:val="24"/>
                <w:szCs w:val="24"/>
                <w:lang w:eastAsia="en-GB"/>
              </w:rPr>
            </w:pPr>
          </w:p>
        </w:tc>
      </w:tr>
      <w:tr w:rsidR="00C41F6D" w:rsidRPr="00C41F6D" w14:paraId="29025376" w14:textId="77777777" w:rsidTr="003E15B5">
        <w:tc>
          <w:tcPr>
            <w:tcW w:w="9639" w:type="dxa"/>
            <w:shd w:val="clear" w:color="auto" w:fill="auto"/>
          </w:tcPr>
          <w:p w14:paraId="0DBC26C9" w14:textId="77777777" w:rsidR="00C41F6D" w:rsidRPr="00C41F6D" w:rsidRDefault="00C41F6D" w:rsidP="00C41F6D">
            <w:pPr>
              <w:autoSpaceDE w:val="0"/>
              <w:autoSpaceDN w:val="0"/>
              <w:adjustRightInd w:val="0"/>
              <w:spacing w:after="0" w:line="240" w:lineRule="auto"/>
              <w:rPr>
                <w:rFonts w:ascii="Arial" w:eastAsia="Times New Roman" w:hAnsi="Arial" w:cs="Times New Roman"/>
                <w:b/>
                <w:color w:val="000000" w:themeColor="text1"/>
                <w:sz w:val="24"/>
                <w:szCs w:val="24"/>
                <w:lang w:eastAsia="en-GB"/>
              </w:rPr>
            </w:pPr>
            <w:r w:rsidRPr="00C41F6D">
              <w:rPr>
                <w:rFonts w:ascii="Arial" w:eastAsia="Times New Roman" w:hAnsi="Arial" w:cs="Times New Roman"/>
                <w:b/>
                <w:color w:val="000000" w:themeColor="text1"/>
                <w:sz w:val="24"/>
                <w:szCs w:val="24"/>
                <w:lang w:eastAsia="en-GB"/>
              </w:rPr>
              <w:t>Hatch End Association</w:t>
            </w:r>
          </w:p>
          <w:p w14:paraId="0628AA77" w14:textId="77777777" w:rsidR="00C41F6D" w:rsidRPr="00C41F6D" w:rsidRDefault="00C41F6D" w:rsidP="00C41F6D">
            <w:pPr>
              <w:numPr>
                <w:ilvl w:val="0"/>
                <w:numId w:val="16"/>
              </w:numPr>
              <w:tabs>
                <w:tab w:val="left" w:pos="993"/>
              </w:tabs>
              <w:autoSpaceDE w:val="0"/>
              <w:autoSpaceDN w:val="0"/>
              <w:adjustRightInd w:val="0"/>
              <w:spacing w:after="0" w:line="240" w:lineRule="auto"/>
              <w:contextualSpacing/>
              <w:jc w:val="both"/>
              <w:rPr>
                <w:rFonts w:ascii="Arial" w:eastAsia="Times New Roman" w:hAnsi="Arial" w:cs="Arial"/>
                <w:color w:val="000000"/>
                <w:sz w:val="24"/>
                <w:szCs w:val="24"/>
                <w:lang w:val="en-US" w:eastAsia="en-GB"/>
              </w:rPr>
            </w:pPr>
            <w:r w:rsidRPr="00C41F6D">
              <w:rPr>
                <w:rFonts w:ascii="Arial" w:eastAsia="Times New Roman" w:hAnsi="Arial" w:cs="Times New Roman"/>
                <w:color w:val="000000" w:themeColor="text1"/>
                <w:sz w:val="24"/>
                <w:szCs w:val="24"/>
                <w:lang w:eastAsia="en-GB"/>
              </w:rPr>
              <w:t xml:space="preserve">The Hatch End Association is very concerned that developers are willing to ignore the planning regime when it suits them, and approval of this application is likely to encourage others to follow suit.  The Hatch End Association seeks to preserve the </w:t>
            </w:r>
            <w:r w:rsidRPr="00C41F6D">
              <w:rPr>
                <w:rFonts w:ascii="Arial" w:eastAsia="Times New Roman" w:hAnsi="Arial" w:cs="Times New Roman"/>
                <w:color w:val="000000" w:themeColor="text1"/>
                <w:sz w:val="24"/>
                <w:szCs w:val="24"/>
                <w:lang w:eastAsia="en-GB"/>
              </w:rPr>
              <w:lastRenderedPageBreak/>
              <w:t>essential character of Hatch End and sees no reason that blatant ignoring of the rules should be allowed.</w:t>
            </w:r>
          </w:p>
          <w:p w14:paraId="6120489B" w14:textId="77777777" w:rsidR="00C41F6D" w:rsidRPr="00C41F6D" w:rsidRDefault="00C41F6D" w:rsidP="00C41F6D">
            <w:pPr>
              <w:autoSpaceDE w:val="0"/>
              <w:autoSpaceDN w:val="0"/>
              <w:adjustRightInd w:val="0"/>
              <w:spacing w:after="0" w:line="240" w:lineRule="auto"/>
              <w:rPr>
                <w:rFonts w:ascii="Arial" w:eastAsia="Times New Roman" w:hAnsi="Arial" w:cs="Times New Roman"/>
                <w:b/>
                <w:color w:val="000000" w:themeColor="text1"/>
                <w:sz w:val="24"/>
                <w:szCs w:val="24"/>
                <w:lang w:eastAsia="en-GB"/>
              </w:rPr>
            </w:pPr>
          </w:p>
          <w:p w14:paraId="2E8E570C"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b/>
                <w:color w:val="000000" w:themeColor="text1"/>
                <w:sz w:val="24"/>
                <w:szCs w:val="24"/>
                <w:lang w:eastAsia="en-GB"/>
              </w:rPr>
            </w:pPr>
            <w:r w:rsidRPr="00C41F6D">
              <w:rPr>
                <w:rFonts w:ascii="Arial" w:eastAsia="Times New Roman" w:hAnsi="Arial" w:cs="Times New Roman"/>
                <w:b/>
                <w:color w:val="000000" w:themeColor="text1"/>
                <w:sz w:val="24"/>
                <w:szCs w:val="24"/>
                <w:lang w:eastAsia="en-GB"/>
              </w:rPr>
              <w:t>Landscape Officer</w:t>
            </w:r>
          </w:p>
          <w:p w14:paraId="25AE410D" w14:textId="77777777" w:rsidR="00C41F6D" w:rsidRPr="00C41F6D" w:rsidRDefault="00C41F6D" w:rsidP="00C41F6D">
            <w:pPr>
              <w:numPr>
                <w:ilvl w:val="0"/>
                <w:numId w:val="16"/>
              </w:numPr>
              <w:autoSpaceDE w:val="0"/>
              <w:autoSpaceDN w:val="0"/>
              <w:adjustRightInd w:val="0"/>
              <w:spacing w:after="0" w:line="240" w:lineRule="auto"/>
              <w:contextualSpacing/>
              <w:rPr>
                <w:rFonts w:ascii="Arial" w:eastAsia="Times New Roman" w:hAnsi="Arial" w:cs="Times New Roman"/>
                <w:color w:val="000000" w:themeColor="text1"/>
                <w:sz w:val="24"/>
                <w:szCs w:val="24"/>
                <w:lang w:eastAsia="en-GB"/>
              </w:rPr>
            </w:pPr>
            <w:r w:rsidRPr="00C41F6D">
              <w:rPr>
                <w:rFonts w:ascii="Arial" w:eastAsia="Times New Roman" w:hAnsi="Arial" w:cs="Times New Roman"/>
                <w:color w:val="000000" w:themeColor="text1"/>
                <w:sz w:val="24"/>
                <w:szCs w:val="24"/>
                <w:lang w:eastAsia="en-GB"/>
              </w:rPr>
              <w:t>No comments received</w:t>
            </w:r>
          </w:p>
        </w:tc>
      </w:tr>
    </w:tbl>
    <w:p w14:paraId="59489122"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b/>
          <w:sz w:val="24"/>
          <w:szCs w:val="24"/>
          <w:highlight w:val="yellow"/>
          <w:u w:val="single"/>
          <w:shd w:val="clear" w:color="auto" w:fill="FFFF00"/>
          <w:lang w:eastAsia="en-GB"/>
        </w:rPr>
      </w:pPr>
    </w:p>
    <w:p w14:paraId="4FF4B931"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b/>
          <w:sz w:val="24"/>
          <w:szCs w:val="24"/>
          <w:highlight w:val="yellow"/>
          <w:u w:val="single"/>
          <w:shd w:val="clear" w:color="auto" w:fill="FFFF00"/>
          <w:lang w:eastAsia="en-GB"/>
        </w:rPr>
      </w:pPr>
    </w:p>
    <w:p w14:paraId="7A715F98" w14:textId="77777777" w:rsidR="00C41F6D" w:rsidRPr="00C41F6D" w:rsidRDefault="00C41F6D" w:rsidP="00A979D5">
      <w:pPr>
        <w:numPr>
          <w:ilvl w:val="0"/>
          <w:numId w:val="4"/>
        </w:numPr>
        <w:tabs>
          <w:tab w:val="left" w:pos="709"/>
        </w:tabs>
        <w:spacing w:after="0" w:line="240" w:lineRule="auto"/>
        <w:ind w:hanging="2520"/>
        <w:jc w:val="both"/>
        <w:rPr>
          <w:rFonts w:ascii="Arial" w:eastAsia="Times New Roman" w:hAnsi="Arial" w:cs="Arial"/>
          <w:b/>
          <w:sz w:val="24"/>
          <w:szCs w:val="24"/>
          <w:u w:val="single"/>
          <w:lang w:eastAsia="en-GB"/>
        </w:rPr>
      </w:pPr>
      <w:r w:rsidRPr="00C41F6D">
        <w:rPr>
          <w:rFonts w:ascii="Arial" w:eastAsia="Times New Roman" w:hAnsi="Arial" w:cs="Arial"/>
          <w:b/>
          <w:sz w:val="24"/>
          <w:szCs w:val="24"/>
          <w:u w:val="single"/>
          <w:lang w:eastAsia="en-GB"/>
        </w:rPr>
        <w:t xml:space="preserve">POLICIES   </w:t>
      </w:r>
    </w:p>
    <w:p w14:paraId="6A6D3F68" w14:textId="77777777" w:rsidR="00C41F6D" w:rsidRPr="00C41F6D" w:rsidRDefault="00C41F6D" w:rsidP="00C41F6D">
      <w:pPr>
        <w:tabs>
          <w:tab w:val="left" w:pos="993"/>
        </w:tabs>
        <w:spacing w:after="0" w:line="240" w:lineRule="auto"/>
        <w:jc w:val="both"/>
        <w:rPr>
          <w:rFonts w:ascii="Arial" w:eastAsia="Times New Roman" w:hAnsi="Arial" w:cs="Arial"/>
          <w:sz w:val="24"/>
          <w:szCs w:val="24"/>
          <w:u w:val="single"/>
          <w:lang w:eastAsia="en-GB"/>
        </w:rPr>
      </w:pPr>
    </w:p>
    <w:p w14:paraId="7C2655EA" w14:textId="77777777" w:rsidR="00C41F6D" w:rsidRPr="00C41F6D" w:rsidRDefault="00C41F6D" w:rsidP="00C41F6D">
      <w:pPr>
        <w:tabs>
          <w:tab w:val="left" w:pos="709"/>
        </w:tabs>
        <w:spacing w:after="0" w:line="240" w:lineRule="auto"/>
        <w:ind w:left="709" w:hanging="70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5.1</w:t>
      </w:r>
      <w:r w:rsidRPr="00C41F6D">
        <w:rPr>
          <w:rFonts w:ascii="Arial" w:eastAsia="Times New Roman" w:hAnsi="Arial" w:cs="Arial"/>
          <w:sz w:val="24"/>
          <w:szCs w:val="24"/>
          <w:lang w:eastAsia="en-GB"/>
        </w:rPr>
        <w:tab/>
        <w:t>Section 38(6) of the Planning and Compulsory Purchase Act 2004 requires that:</w:t>
      </w:r>
    </w:p>
    <w:p w14:paraId="65BAE9BE" w14:textId="77777777" w:rsidR="00C41F6D" w:rsidRPr="00C41F6D" w:rsidRDefault="00C41F6D" w:rsidP="00C41F6D">
      <w:pPr>
        <w:tabs>
          <w:tab w:val="left" w:pos="993"/>
        </w:tabs>
        <w:spacing w:after="0" w:line="240" w:lineRule="auto"/>
        <w:jc w:val="both"/>
        <w:rPr>
          <w:rFonts w:ascii="Arial" w:eastAsia="Times New Roman" w:hAnsi="Arial" w:cs="Arial"/>
          <w:sz w:val="24"/>
          <w:szCs w:val="24"/>
          <w:lang w:eastAsia="en-GB"/>
        </w:rPr>
      </w:pPr>
    </w:p>
    <w:p w14:paraId="4EA6020D" w14:textId="77777777" w:rsidR="00C41F6D" w:rsidRPr="00C41F6D" w:rsidRDefault="00C41F6D" w:rsidP="00C41F6D">
      <w:pPr>
        <w:spacing w:after="0" w:line="240" w:lineRule="auto"/>
        <w:ind w:left="709" w:hanging="70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‘If regard is to be had to the Development Plan for the purpose of any determination to be made under the Planning Acts, the determination must be made in accordance with the Plan unless material considerations indicate otherwise.’</w:t>
      </w:r>
    </w:p>
    <w:p w14:paraId="51A9995E" w14:textId="77777777" w:rsidR="00C41F6D" w:rsidRPr="00C41F6D" w:rsidRDefault="00C41F6D" w:rsidP="00C41F6D">
      <w:pPr>
        <w:tabs>
          <w:tab w:val="left" w:pos="993"/>
        </w:tabs>
        <w:spacing w:after="0" w:line="240" w:lineRule="auto"/>
        <w:jc w:val="both"/>
        <w:rPr>
          <w:rFonts w:ascii="Arial" w:eastAsia="Times New Roman" w:hAnsi="Arial" w:cs="Arial"/>
          <w:sz w:val="24"/>
          <w:szCs w:val="24"/>
          <w:lang w:eastAsia="en-GB"/>
        </w:rPr>
      </w:pPr>
    </w:p>
    <w:p w14:paraId="726D9385" w14:textId="77777777" w:rsidR="00C41F6D" w:rsidRPr="00C41F6D" w:rsidRDefault="00C41F6D" w:rsidP="00C41F6D">
      <w:pPr>
        <w:spacing w:after="0" w:line="240" w:lineRule="auto"/>
        <w:ind w:left="709" w:hanging="70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5.2</w:t>
      </w:r>
      <w:r w:rsidRPr="00C41F6D">
        <w:rPr>
          <w:rFonts w:ascii="Arial" w:eastAsia="Times New Roman" w:hAnsi="Arial" w:cs="Arial"/>
          <w:sz w:val="24"/>
          <w:szCs w:val="24"/>
          <w:lang w:eastAsia="en-GB"/>
        </w:rPr>
        <w:tab/>
        <w:t>The Government has issued the National Planning Policy Framework [NPPF 2021] sets out the Government’s planning policies for England and how these should be applied, and is a material consideration in the determination of this application.</w:t>
      </w:r>
    </w:p>
    <w:p w14:paraId="70C1567D" w14:textId="77777777" w:rsidR="00C41F6D" w:rsidRPr="00C41F6D" w:rsidRDefault="00C41F6D" w:rsidP="00C41F6D">
      <w:pPr>
        <w:spacing w:after="0" w:line="240" w:lineRule="auto"/>
        <w:ind w:left="709" w:hanging="709"/>
        <w:jc w:val="both"/>
        <w:rPr>
          <w:rFonts w:ascii="Arial" w:eastAsia="Times New Roman" w:hAnsi="Arial" w:cs="Arial"/>
          <w:sz w:val="24"/>
          <w:szCs w:val="24"/>
          <w:lang w:eastAsia="en-GB"/>
        </w:rPr>
      </w:pPr>
    </w:p>
    <w:p w14:paraId="441FFF4F" w14:textId="77777777" w:rsidR="00C41F6D" w:rsidRPr="00C41F6D" w:rsidRDefault="00C41F6D" w:rsidP="00C41F6D">
      <w:pPr>
        <w:spacing w:after="0" w:line="240" w:lineRule="auto"/>
        <w:ind w:left="709" w:hanging="70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5.3</w:t>
      </w:r>
      <w:r w:rsidRPr="00C41F6D">
        <w:rPr>
          <w:rFonts w:ascii="Arial" w:eastAsia="Times New Roman" w:hAnsi="Arial" w:cs="Arial"/>
          <w:sz w:val="24"/>
          <w:szCs w:val="24"/>
          <w:lang w:eastAsia="en-GB"/>
        </w:rPr>
        <w:tab/>
        <w:t>In this instance, the Development Plan comprises The London Plan 2021 [LP] and the Local Development Framework [LDF]. The LDF comprises The Harrow Core Strategy 2012 [CS], Harrow and Wealdstone Area Action Plan 2013 [AAP], the Development Management Policies Local Plan 2013 [DMP], the Site Allocations Local Plan [SALP] 2013 and Harrow Local Area Map 2013 [LAP].</w:t>
      </w:r>
    </w:p>
    <w:p w14:paraId="1A9243F5" w14:textId="77777777" w:rsidR="00C41F6D" w:rsidRPr="00C41F6D" w:rsidRDefault="00C41F6D" w:rsidP="00C41F6D">
      <w:pPr>
        <w:spacing w:after="0" w:line="240" w:lineRule="auto"/>
        <w:ind w:left="709" w:hanging="709"/>
        <w:jc w:val="both"/>
        <w:rPr>
          <w:rFonts w:ascii="Arial" w:eastAsia="Times New Roman" w:hAnsi="Arial" w:cs="Arial"/>
          <w:sz w:val="24"/>
          <w:szCs w:val="24"/>
          <w:lang w:eastAsia="en-GB"/>
        </w:rPr>
      </w:pPr>
    </w:p>
    <w:p w14:paraId="7845C1B4" w14:textId="77777777" w:rsidR="00C41F6D" w:rsidRPr="00C41F6D" w:rsidRDefault="00C41F6D" w:rsidP="00C41F6D">
      <w:pPr>
        <w:spacing w:after="0" w:line="240" w:lineRule="auto"/>
        <w:ind w:left="709" w:hanging="70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5.4</w:t>
      </w:r>
      <w:r w:rsidRPr="00C41F6D">
        <w:rPr>
          <w:rFonts w:ascii="Arial" w:eastAsia="Times New Roman" w:hAnsi="Arial" w:cs="Arial"/>
          <w:sz w:val="24"/>
          <w:szCs w:val="24"/>
          <w:lang w:eastAsia="en-GB"/>
        </w:rPr>
        <w:tab/>
      </w:r>
      <w:bookmarkStart w:id="0" w:name="_Hlk63245569"/>
      <w:r w:rsidRPr="00C41F6D">
        <w:rPr>
          <w:rFonts w:ascii="Arial" w:eastAsia="Times New Roman" w:hAnsi="Arial" w:cs="Arial"/>
          <w:sz w:val="24"/>
          <w:szCs w:val="24"/>
          <w:lang w:eastAsia="en-GB"/>
        </w:rPr>
        <w:t>A full list of all the policies used in the consideration of this application is provided as Informative 1.</w:t>
      </w:r>
      <w:bookmarkEnd w:id="0"/>
      <w:r w:rsidRPr="00C41F6D">
        <w:rPr>
          <w:rFonts w:ascii="Arial" w:eastAsia="Times New Roman" w:hAnsi="Arial" w:cs="Arial"/>
          <w:sz w:val="24"/>
          <w:szCs w:val="24"/>
          <w:lang w:eastAsia="en-GB"/>
        </w:rPr>
        <w:t xml:space="preserve"> </w:t>
      </w:r>
    </w:p>
    <w:p w14:paraId="2724FCF8"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b/>
          <w:sz w:val="24"/>
          <w:szCs w:val="24"/>
          <w:highlight w:val="yellow"/>
          <w:u w:val="single"/>
          <w:shd w:val="clear" w:color="auto" w:fill="FFFF00"/>
          <w:lang w:eastAsia="en-GB"/>
        </w:rPr>
      </w:pPr>
    </w:p>
    <w:p w14:paraId="51098332" w14:textId="77777777" w:rsidR="00C41F6D" w:rsidRPr="00C41F6D" w:rsidRDefault="00C41F6D" w:rsidP="00C41F6D">
      <w:pPr>
        <w:autoSpaceDE w:val="0"/>
        <w:autoSpaceDN w:val="0"/>
        <w:adjustRightInd w:val="0"/>
        <w:spacing w:after="0" w:line="240" w:lineRule="auto"/>
        <w:rPr>
          <w:rFonts w:ascii="Arial" w:eastAsia="Times New Roman" w:hAnsi="Arial" w:cs="Times New Roman"/>
          <w:b/>
          <w:sz w:val="24"/>
          <w:szCs w:val="24"/>
          <w:highlight w:val="yellow"/>
          <w:shd w:val="clear" w:color="auto" w:fill="FFFF00"/>
          <w:lang w:eastAsia="en-GB"/>
        </w:rPr>
      </w:pPr>
    </w:p>
    <w:p w14:paraId="74FAEB7B" w14:textId="77777777" w:rsidR="00C41F6D" w:rsidRPr="00C41F6D" w:rsidRDefault="00C41F6D" w:rsidP="00C41F6D">
      <w:pPr>
        <w:tabs>
          <w:tab w:val="left" w:pos="993"/>
        </w:tabs>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lang w:eastAsia="en-GB"/>
        </w:rPr>
        <w:t>6.0</w:t>
      </w:r>
      <w:r w:rsidRPr="00C41F6D">
        <w:rPr>
          <w:rFonts w:ascii="Arial" w:eastAsia="Times New Roman" w:hAnsi="Arial" w:cs="Times New Roman"/>
          <w:b/>
          <w:sz w:val="24"/>
          <w:szCs w:val="24"/>
          <w:lang w:eastAsia="en-GB"/>
        </w:rPr>
        <w:tab/>
      </w:r>
      <w:r w:rsidRPr="00C41F6D">
        <w:rPr>
          <w:rFonts w:ascii="Arial" w:eastAsia="Times New Roman" w:hAnsi="Arial" w:cs="Times New Roman"/>
          <w:b/>
          <w:sz w:val="24"/>
          <w:szCs w:val="24"/>
          <w:u w:val="single"/>
          <w:lang w:eastAsia="en-GB"/>
        </w:rPr>
        <w:t xml:space="preserve">ASSESSMENT   </w:t>
      </w:r>
    </w:p>
    <w:p w14:paraId="5928B11D" w14:textId="77777777" w:rsidR="00C41F6D" w:rsidRPr="00C41F6D" w:rsidRDefault="00C41F6D" w:rsidP="00C41F6D">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091F80E0" w14:textId="3CFC26B6" w:rsidR="00C41F6D" w:rsidRPr="00C41F6D" w:rsidRDefault="00C41F6D" w:rsidP="00C41F6D">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6.1</w:t>
      </w:r>
      <w:r w:rsidRPr="00C41F6D">
        <w:rPr>
          <w:rFonts w:ascii="Arial" w:eastAsia="Times New Roman" w:hAnsi="Arial" w:cs="Times New Roman"/>
          <w:sz w:val="24"/>
          <w:szCs w:val="24"/>
          <w:lang w:eastAsia="en-GB"/>
        </w:rPr>
        <w:tab/>
        <w:t>The main issues are</w:t>
      </w:r>
      <w:r>
        <w:rPr>
          <w:rFonts w:ascii="Arial" w:eastAsia="Times New Roman" w:hAnsi="Arial" w:cs="Times New Roman"/>
          <w:sz w:val="24"/>
          <w:szCs w:val="24"/>
          <w:lang w:eastAsia="en-GB"/>
        </w:rPr>
        <w:t>:</w:t>
      </w:r>
    </w:p>
    <w:p w14:paraId="189FD4F7" w14:textId="77777777" w:rsidR="00C41F6D" w:rsidRPr="00C41F6D" w:rsidRDefault="00C41F6D" w:rsidP="00C41F6D">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46B9B510" w14:textId="77777777" w:rsidR="00C41F6D" w:rsidRPr="00C41F6D" w:rsidRDefault="00C41F6D" w:rsidP="00C41F6D">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Principle of the Development </w:t>
      </w:r>
    </w:p>
    <w:p w14:paraId="5D63FC87" w14:textId="424D14B0" w:rsidR="00C41F6D" w:rsidRPr="00C41F6D" w:rsidRDefault="00C41F6D" w:rsidP="00C41F6D">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Design, </w:t>
      </w:r>
      <w:r w:rsidR="00D13A62" w:rsidRPr="00C41F6D">
        <w:rPr>
          <w:rFonts w:ascii="Arial" w:eastAsia="Times New Roman" w:hAnsi="Arial" w:cs="Arial"/>
          <w:sz w:val="24"/>
          <w:szCs w:val="24"/>
          <w:lang w:eastAsia="en-GB"/>
        </w:rPr>
        <w:t>Character,</w:t>
      </w:r>
      <w:r w:rsidRPr="00C41F6D">
        <w:rPr>
          <w:rFonts w:ascii="Arial" w:eastAsia="Times New Roman" w:hAnsi="Arial" w:cs="Arial"/>
          <w:sz w:val="24"/>
          <w:szCs w:val="24"/>
          <w:lang w:eastAsia="en-GB"/>
        </w:rPr>
        <w:t xml:space="preserve"> and Appearance of the Area</w:t>
      </w:r>
    </w:p>
    <w:p w14:paraId="5FDBBF73" w14:textId="77777777" w:rsidR="00C41F6D" w:rsidRPr="00C41F6D" w:rsidRDefault="00C41F6D" w:rsidP="00C41F6D">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Residential Amenity</w:t>
      </w:r>
    </w:p>
    <w:p w14:paraId="0C4C9B03" w14:textId="77777777" w:rsidR="00C41F6D" w:rsidRPr="00C41F6D" w:rsidRDefault="00C41F6D" w:rsidP="00C41F6D">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Traffic and Parking</w:t>
      </w:r>
    </w:p>
    <w:p w14:paraId="71E37BB5" w14:textId="77777777" w:rsidR="00C41F6D" w:rsidRPr="00C41F6D" w:rsidRDefault="00C41F6D" w:rsidP="00C41F6D">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Waste and Servicing</w:t>
      </w:r>
    </w:p>
    <w:p w14:paraId="3F0DC2BE" w14:textId="77777777" w:rsidR="00C41F6D" w:rsidRPr="00C41F6D" w:rsidRDefault="00C41F6D" w:rsidP="00C41F6D">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Flood Risk and Drainage</w:t>
      </w:r>
    </w:p>
    <w:p w14:paraId="0DF4D3C2" w14:textId="77777777" w:rsidR="00C41F6D" w:rsidRPr="00C41F6D" w:rsidRDefault="00C41F6D" w:rsidP="00C41F6D">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Biodiversity </w:t>
      </w:r>
    </w:p>
    <w:p w14:paraId="046C8010" w14:textId="3F8615FB" w:rsidR="00C41F6D" w:rsidRDefault="00C41F6D" w:rsidP="00C41F6D">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Fire Safety</w:t>
      </w:r>
    </w:p>
    <w:p w14:paraId="16060D63" w14:textId="77777777" w:rsidR="00C41F6D" w:rsidRPr="00C41F6D" w:rsidRDefault="00C41F6D" w:rsidP="00C41F6D">
      <w:pPr>
        <w:tabs>
          <w:tab w:val="left" w:pos="1134"/>
        </w:tabs>
        <w:autoSpaceDE w:val="0"/>
        <w:autoSpaceDN w:val="0"/>
        <w:adjustRightInd w:val="0"/>
        <w:spacing w:after="0" w:line="360" w:lineRule="auto"/>
        <w:ind w:left="1440"/>
        <w:jc w:val="both"/>
        <w:rPr>
          <w:rFonts w:ascii="Arial" w:eastAsia="Times New Roman" w:hAnsi="Arial" w:cs="Arial"/>
          <w:sz w:val="24"/>
          <w:szCs w:val="24"/>
          <w:lang w:eastAsia="en-GB"/>
        </w:rPr>
      </w:pPr>
    </w:p>
    <w:p w14:paraId="51799D55" w14:textId="77777777" w:rsidR="00C41F6D" w:rsidRPr="00C41F6D" w:rsidRDefault="00C41F6D" w:rsidP="00C41F6D">
      <w:pPr>
        <w:spacing w:after="0" w:line="240" w:lineRule="auto"/>
        <w:ind w:left="851" w:hanging="862"/>
        <w:jc w:val="both"/>
        <w:rPr>
          <w:rFonts w:ascii="Arial" w:eastAsia="Times New Roman" w:hAnsi="Arial" w:cs="Arial"/>
          <w:b/>
          <w:sz w:val="24"/>
          <w:szCs w:val="24"/>
          <w:lang w:eastAsia="en-GB"/>
        </w:rPr>
      </w:pPr>
      <w:r w:rsidRPr="00C41F6D">
        <w:rPr>
          <w:rFonts w:ascii="Arial" w:eastAsia="Times New Roman" w:hAnsi="Arial" w:cs="Arial"/>
          <w:b/>
          <w:sz w:val="24"/>
          <w:szCs w:val="24"/>
          <w:lang w:eastAsia="en-GB"/>
        </w:rPr>
        <w:t>6.2</w:t>
      </w:r>
      <w:r w:rsidRPr="00C41F6D">
        <w:rPr>
          <w:rFonts w:ascii="Arial" w:eastAsia="Times New Roman" w:hAnsi="Arial" w:cs="Arial"/>
          <w:b/>
          <w:sz w:val="24"/>
          <w:szCs w:val="24"/>
          <w:lang w:eastAsia="en-GB"/>
        </w:rPr>
        <w:tab/>
        <w:t xml:space="preserve">Principle of Development </w:t>
      </w:r>
    </w:p>
    <w:p w14:paraId="4195B692" w14:textId="77777777" w:rsidR="00C41F6D" w:rsidRPr="00C41F6D" w:rsidRDefault="00C41F6D" w:rsidP="00C41F6D">
      <w:pPr>
        <w:spacing w:after="0" w:line="240" w:lineRule="auto"/>
        <w:ind w:left="851" w:hanging="131"/>
        <w:jc w:val="both"/>
        <w:rPr>
          <w:rFonts w:ascii="Arial" w:eastAsia="Times New Roman" w:hAnsi="Arial" w:cs="Arial"/>
          <w:b/>
          <w:sz w:val="24"/>
          <w:szCs w:val="24"/>
          <w:lang w:eastAsia="en-GB"/>
        </w:rPr>
      </w:pPr>
    </w:p>
    <w:p w14:paraId="2789E013" w14:textId="77777777" w:rsidR="00C41F6D" w:rsidRPr="00C41F6D" w:rsidRDefault="00C41F6D" w:rsidP="00C41F6D">
      <w:pPr>
        <w:spacing w:after="0" w:line="240" w:lineRule="auto"/>
        <w:ind w:left="851"/>
        <w:jc w:val="both"/>
        <w:rPr>
          <w:rFonts w:ascii="Arial" w:eastAsia="Times New Roman" w:hAnsi="Arial" w:cs="Arial"/>
          <w:iCs/>
          <w:sz w:val="24"/>
          <w:szCs w:val="24"/>
          <w:lang w:eastAsia="en-GB"/>
        </w:rPr>
      </w:pPr>
      <w:r w:rsidRPr="00C41F6D">
        <w:rPr>
          <w:rFonts w:ascii="Arial" w:eastAsia="Times New Roman" w:hAnsi="Arial" w:cs="Arial"/>
          <w:iCs/>
          <w:sz w:val="24"/>
          <w:szCs w:val="24"/>
          <w:lang w:eastAsia="en-GB"/>
        </w:rPr>
        <w:t>The relevant policies are:</w:t>
      </w:r>
    </w:p>
    <w:p w14:paraId="6F65F4FE" w14:textId="77777777" w:rsidR="00C41F6D" w:rsidRPr="00C41F6D" w:rsidRDefault="00C41F6D" w:rsidP="00C41F6D">
      <w:pPr>
        <w:spacing w:after="0" w:line="240" w:lineRule="auto"/>
        <w:ind w:left="851" w:hanging="131"/>
        <w:jc w:val="both"/>
        <w:rPr>
          <w:rFonts w:ascii="Arial" w:eastAsia="Times New Roman" w:hAnsi="Arial" w:cs="Arial"/>
          <w:b/>
          <w:iCs/>
          <w:sz w:val="24"/>
          <w:szCs w:val="24"/>
          <w:lang w:eastAsia="en-GB"/>
        </w:rPr>
      </w:pPr>
    </w:p>
    <w:p w14:paraId="3574A80A" w14:textId="77777777" w:rsidR="00C41F6D" w:rsidRPr="00C41F6D" w:rsidRDefault="00C41F6D" w:rsidP="00C41F6D">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The National Planning Policy Framework (2021)</w:t>
      </w:r>
    </w:p>
    <w:p w14:paraId="575F5389" w14:textId="77777777" w:rsidR="00C41F6D" w:rsidRPr="00C41F6D" w:rsidRDefault="00C41F6D" w:rsidP="00C41F6D">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The London Plan (2021): H1, H2, H9</w:t>
      </w:r>
    </w:p>
    <w:p w14:paraId="7F1488AE" w14:textId="77777777" w:rsidR="00C41F6D" w:rsidRPr="00C41F6D" w:rsidRDefault="00C41F6D" w:rsidP="00C41F6D">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Harrow Development Management Policies (2013): DM24</w:t>
      </w:r>
    </w:p>
    <w:p w14:paraId="51CC7A37" w14:textId="77777777" w:rsidR="00C41F6D" w:rsidRPr="00C41F6D" w:rsidRDefault="00C41F6D" w:rsidP="00C41F6D">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Harrow's Core Strategy (2012): CS1</w:t>
      </w:r>
    </w:p>
    <w:p w14:paraId="2C796553" w14:textId="77777777" w:rsidR="00C41F6D" w:rsidRPr="00C41F6D" w:rsidRDefault="00C41F6D" w:rsidP="00C41F6D">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lastRenderedPageBreak/>
        <w:t>Supplementary Planning Document – Garden Land Development (2013)</w:t>
      </w:r>
    </w:p>
    <w:p w14:paraId="4830F6B8" w14:textId="77777777" w:rsidR="00C41F6D" w:rsidRPr="00C41F6D" w:rsidRDefault="00C41F6D" w:rsidP="00C41F6D">
      <w:pPr>
        <w:spacing w:after="0" w:line="240" w:lineRule="auto"/>
        <w:ind w:left="993" w:hanging="993"/>
        <w:jc w:val="both"/>
        <w:rPr>
          <w:rFonts w:ascii="Arial" w:eastAsia="Times New Roman" w:hAnsi="Arial" w:cs="Arial"/>
          <w:sz w:val="24"/>
          <w:szCs w:val="24"/>
          <w:lang w:eastAsia="en-GB"/>
        </w:rPr>
      </w:pPr>
    </w:p>
    <w:p w14:paraId="1975DB52"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            </w:t>
      </w:r>
    </w:p>
    <w:p w14:paraId="596B9089"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6.2.1 </w:t>
      </w:r>
      <w:r w:rsidRPr="00C41F6D">
        <w:rPr>
          <w:rFonts w:ascii="Arial" w:eastAsia="Times New Roman" w:hAnsi="Arial" w:cs="Arial"/>
          <w:sz w:val="24"/>
          <w:szCs w:val="24"/>
          <w:lang w:eastAsia="en-GB"/>
        </w:rPr>
        <w:tab/>
        <w:t xml:space="preserve">The principle of the development has been established in the appeal allowed under reference APP/M5450/W/16/3161002.  As such, matters relating to the principle of the development, the size of accommodation proposed, transport impacts, landscaping and fire safety do not need to be considered under this application again as these elements would remain unchanged from the original approval.  </w:t>
      </w:r>
    </w:p>
    <w:p w14:paraId="0E94B702"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7A3D7607"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22E5F47D" w14:textId="539F895C" w:rsidR="00C41F6D" w:rsidRPr="00C41F6D" w:rsidRDefault="00C41F6D" w:rsidP="00C41F6D">
      <w:pPr>
        <w:spacing w:after="0" w:line="240" w:lineRule="auto"/>
        <w:ind w:left="851" w:hanging="851"/>
        <w:jc w:val="both"/>
        <w:rPr>
          <w:rFonts w:ascii="Arial" w:eastAsia="Times New Roman" w:hAnsi="Arial" w:cs="Arial"/>
          <w:b/>
          <w:sz w:val="24"/>
          <w:szCs w:val="24"/>
          <w:lang w:eastAsia="en-GB"/>
        </w:rPr>
      </w:pPr>
      <w:r w:rsidRPr="00C41F6D">
        <w:rPr>
          <w:rFonts w:ascii="Arial" w:eastAsia="Times New Roman" w:hAnsi="Arial" w:cs="Arial"/>
          <w:b/>
          <w:sz w:val="24"/>
          <w:szCs w:val="24"/>
          <w:lang w:eastAsia="en-GB"/>
        </w:rPr>
        <w:t xml:space="preserve">6.3       </w:t>
      </w:r>
      <w:r w:rsidRPr="00C41F6D">
        <w:rPr>
          <w:rFonts w:ascii="Arial" w:eastAsia="Times New Roman" w:hAnsi="Arial" w:cs="Arial"/>
          <w:b/>
          <w:sz w:val="24"/>
          <w:szCs w:val="24"/>
          <w:lang w:eastAsia="en-GB"/>
        </w:rPr>
        <w:tab/>
        <w:t xml:space="preserve">Design, </w:t>
      </w:r>
      <w:r w:rsidR="00D13A62" w:rsidRPr="00C41F6D">
        <w:rPr>
          <w:rFonts w:ascii="Arial" w:eastAsia="Times New Roman" w:hAnsi="Arial" w:cs="Arial"/>
          <w:b/>
          <w:sz w:val="24"/>
          <w:szCs w:val="24"/>
          <w:lang w:eastAsia="en-GB"/>
        </w:rPr>
        <w:t>Character,</w:t>
      </w:r>
      <w:r w:rsidRPr="00C41F6D">
        <w:rPr>
          <w:rFonts w:ascii="Arial" w:eastAsia="Times New Roman" w:hAnsi="Arial" w:cs="Arial"/>
          <w:b/>
          <w:sz w:val="24"/>
          <w:szCs w:val="24"/>
          <w:lang w:eastAsia="en-GB"/>
        </w:rPr>
        <w:t xml:space="preserve"> and Appearance of the Area</w:t>
      </w:r>
    </w:p>
    <w:p w14:paraId="6AE12252" w14:textId="77777777" w:rsidR="00C41F6D" w:rsidRPr="00C41F6D" w:rsidRDefault="00C41F6D" w:rsidP="00C41F6D">
      <w:pPr>
        <w:spacing w:after="0" w:line="240" w:lineRule="auto"/>
        <w:ind w:left="851" w:hanging="862"/>
        <w:jc w:val="both"/>
        <w:rPr>
          <w:rFonts w:ascii="Arial" w:eastAsia="Times New Roman" w:hAnsi="Arial" w:cs="Arial"/>
          <w:b/>
          <w:iCs/>
          <w:sz w:val="24"/>
          <w:szCs w:val="24"/>
          <w:lang w:eastAsia="en-GB"/>
        </w:rPr>
      </w:pPr>
    </w:p>
    <w:p w14:paraId="59EE857F" w14:textId="14C52682" w:rsidR="00C41F6D" w:rsidRDefault="00C41F6D" w:rsidP="00C41F6D">
      <w:pPr>
        <w:spacing w:after="0" w:line="240" w:lineRule="auto"/>
        <w:ind w:left="1276" w:hanging="425"/>
        <w:jc w:val="both"/>
        <w:rPr>
          <w:rFonts w:ascii="Arial" w:eastAsia="Times New Roman" w:hAnsi="Arial" w:cs="Arial"/>
          <w:iCs/>
          <w:sz w:val="24"/>
          <w:szCs w:val="24"/>
          <w:lang w:eastAsia="en-GB"/>
        </w:rPr>
      </w:pPr>
      <w:r w:rsidRPr="00C41F6D">
        <w:rPr>
          <w:rFonts w:ascii="Arial" w:eastAsia="Times New Roman" w:hAnsi="Arial" w:cs="Arial"/>
          <w:iCs/>
          <w:sz w:val="24"/>
          <w:szCs w:val="24"/>
          <w:lang w:eastAsia="en-GB"/>
        </w:rPr>
        <w:t>The relevant policies are:</w:t>
      </w:r>
    </w:p>
    <w:p w14:paraId="6A630CCF" w14:textId="77777777" w:rsidR="00C41F6D" w:rsidRPr="00C41F6D" w:rsidRDefault="00C41F6D" w:rsidP="00C41F6D">
      <w:pPr>
        <w:spacing w:after="0" w:line="240" w:lineRule="auto"/>
        <w:ind w:left="1276" w:hanging="425"/>
        <w:jc w:val="both"/>
        <w:rPr>
          <w:rFonts w:ascii="Arial" w:eastAsia="Times New Roman" w:hAnsi="Arial" w:cs="Arial"/>
          <w:iCs/>
          <w:sz w:val="24"/>
          <w:szCs w:val="24"/>
          <w:lang w:eastAsia="en-GB"/>
        </w:rPr>
      </w:pPr>
    </w:p>
    <w:p w14:paraId="2E842D95" w14:textId="77777777" w:rsidR="00C41F6D" w:rsidRPr="00C41F6D" w:rsidRDefault="00C41F6D" w:rsidP="00C41F6D">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National Planning Policy Framework (2021)</w:t>
      </w:r>
    </w:p>
    <w:p w14:paraId="1FD57BCE" w14:textId="77777777" w:rsidR="00C41F6D" w:rsidRPr="00C41F6D" w:rsidRDefault="00C41F6D" w:rsidP="00C41F6D">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The London Plan 2021: D3</w:t>
      </w:r>
    </w:p>
    <w:p w14:paraId="5BFB5D09" w14:textId="77777777" w:rsidR="00C41F6D" w:rsidRPr="00C41F6D" w:rsidRDefault="00C41F6D" w:rsidP="00C41F6D">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Harrow Core Strategy 2012: CS1</w:t>
      </w:r>
    </w:p>
    <w:p w14:paraId="552CFBE2" w14:textId="77777777" w:rsidR="00C41F6D" w:rsidRPr="00C41F6D" w:rsidRDefault="00C41F6D" w:rsidP="00C41F6D">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Harrow Development Management Polices Local Plan (2013): DM1, DM22, DM23</w:t>
      </w:r>
    </w:p>
    <w:p w14:paraId="39C7F03B" w14:textId="77777777" w:rsidR="00C41F6D" w:rsidRPr="00C41F6D" w:rsidRDefault="00C41F6D" w:rsidP="00C41F6D">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Residential Design Guide (2010)</w:t>
      </w:r>
    </w:p>
    <w:p w14:paraId="4657ED30" w14:textId="77777777" w:rsidR="00C41F6D" w:rsidRPr="00C41F6D" w:rsidRDefault="00C41F6D" w:rsidP="00C41F6D">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The London Plan Housing Supplementary Planning Guidance (2016)</w:t>
      </w:r>
    </w:p>
    <w:p w14:paraId="3633178A" w14:textId="77777777" w:rsidR="00C41F6D" w:rsidRPr="00C41F6D" w:rsidRDefault="00C41F6D" w:rsidP="00C41F6D">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Code of Practice for Storage and Collection of Refuse and Materials for Recycling in Domestic Properties (2016)</w:t>
      </w:r>
    </w:p>
    <w:p w14:paraId="611ADF73" w14:textId="77777777" w:rsidR="00C41F6D" w:rsidRPr="00C41F6D" w:rsidRDefault="00C41F6D" w:rsidP="00C41F6D">
      <w:pPr>
        <w:tabs>
          <w:tab w:val="left" w:pos="993"/>
        </w:tabs>
        <w:spacing w:after="0" w:line="240" w:lineRule="auto"/>
        <w:ind w:left="993" w:hanging="1004"/>
        <w:jc w:val="both"/>
        <w:rPr>
          <w:rFonts w:ascii="Arial" w:eastAsia="Times New Roman" w:hAnsi="Arial" w:cs="Arial"/>
          <w:b/>
          <w:sz w:val="24"/>
          <w:szCs w:val="24"/>
          <w:lang w:eastAsia="en-GB"/>
        </w:rPr>
      </w:pPr>
    </w:p>
    <w:p w14:paraId="5EFB2235" w14:textId="395E6858" w:rsidR="00C41F6D" w:rsidRPr="00C41F6D" w:rsidRDefault="00C41F6D" w:rsidP="00C41F6D">
      <w:pPr>
        <w:tabs>
          <w:tab w:val="left" w:pos="851"/>
        </w:tabs>
        <w:spacing w:after="0" w:line="240" w:lineRule="auto"/>
        <w:ind w:left="851" w:hanging="862"/>
        <w:jc w:val="both"/>
        <w:rPr>
          <w:rFonts w:ascii="Arial" w:eastAsia="Times New Roman" w:hAnsi="Arial" w:cs="Times New Roman"/>
          <w:color w:val="000000"/>
          <w:sz w:val="24"/>
          <w:szCs w:val="24"/>
          <w:lang w:eastAsia="en-GB"/>
        </w:rPr>
      </w:pPr>
      <w:r w:rsidRPr="00C41F6D">
        <w:rPr>
          <w:rFonts w:ascii="Arial" w:eastAsia="Times New Roman" w:hAnsi="Arial" w:cs="Arial"/>
          <w:sz w:val="24"/>
          <w:szCs w:val="24"/>
          <w:lang w:eastAsia="en-GB"/>
        </w:rPr>
        <w:t xml:space="preserve">6.3.1    </w:t>
      </w:r>
      <w:r w:rsidRPr="00C41F6D">
        <w:rPr>
          <w:rFonts w:ascii="Arial" w:eastAsia="Times New Roman" w:hAnsi="Arial" w:cs="Arial"/>
          <w:sz w:val="24"/>
          <w:szCs w:val="24"/>
          <w:lang w:eastAsia="en-GB"/>
        </w:rPr>
        <w:tab/>
      </w:r>
      <w:r w:rsidRPr="00C41F6D">
        <w:rPr>
          <w:rFonts w:ascii="Arial" w:eastAsia="Times New Roman" w:hAnsi="Arial" w:cs="Times New Roman"/>
          <w:color w:val="000000"/>
          <w:sz w:val="24"/>
          <w:szCs w:val="24"/>
          <w:lang w:eastAsia="en-GB"/>
        </w:rPr>
        <w:t xml:space="preserve">Policy D3.D(1) of the London Plan states that development should in terms of form and layout, enhance local context by delivering buildings and spaces that positively respond to local distinctiveness through their layout, orientation, scale, </w:t>
      </w:r>
      <w:r w:rsidR="00D13A62" w:rsidRPr="00C41F6D">
        <w:rPr>
          <w:rFonts w:ascii="Arial" w:eastAsia="Times New Roman" w:hAnsi="Arial" w:cs="Times New Roman"/>
          <w:color w:val="000000"/>
          <w:sz w:val="24"/>
          <w:szCs w:val="24"/>
          <w:lang w:eastAsia="en-GB"/>
        </w:rPr>
        <w:t>appearance,</w:t>
      </w:r>
      <w:r w:rsidRPr="00C41F6D">
        <w:rPr>
          <w:rFonts w:ascii="Arial" w:eastAsia="Times New Roman" w:hAnsi="Arial" w:cs="Times New Roman"/>
          <w:color w:val="000000"/>
          <w:sz w:val="24"/>
          <w:szCs w:val="24"/>
          <w:lang w:eastAsia="en-GB"/>
        </w:rPr>
        <w:t xml:space="preserve"> and shape, with due regard to existing and emerging street hierarchy, building types, </w:t>
      </w:r>
      <w:r w:rsidR="00D13A62" w:rsidRPr="00C41F6D">
        <w:rPr>
          <w:rFonts w:ascii="Arial" w:eastAsia="Times New Roman" w:hAnsi="Arial" w:cs="Times New Roman"/>
          <w:color w:val="000000"/>
          <w:sz w:val="24"/>
          <w:szCs w:val="24"/>
          <w:lang w:eastAsia="en-GB"/>
        </w:rPr>
        <w:t>forms,</w:t>
      </w:r>
      <w:r w:rsidRPr="00C41F6D">
        <w:rPr>
          <w:rFonts w:ascii="Arial" w:eastAsia="Times New Roman" w:hAnsi="Arial" w:cs="Times New Roman"/>
          <w:color w:val="000000"/>
          <w:sz w:val="24"/>
          <w:szCs w:val="24"/>
          <w:lang w:eastAsia="en-GB"/>
        </w:rPr>
        <w:t xml:space="preserve"> and proportions. Policy D3.D(11) goes on to states that in terms of quality and character, developments should respond to the existing character of a place by identifying the special and valued features and characteristics that are unique to the locality and respect, enhance and utilise the heritage assets and architectural features that contribute towards the local character.</w:t>
      </w:r>
    </w:p>
    <w:p w14:paraId="635C2684" w14:textId="77777777" w:rsidR="00C41F6D" w:rsidRPr="00C41F6D" w:rsidRDefault="00C41F6D" w:rsidP="00C41F6D">
      <w:pPr>
        <w:tabs>
          <w:tab w:val="left" w:pos="851"/>
        </w:tabs>
        <w:spacing w:after="0" w:line="240" w:lineRule="auto"/>
        <w:ind w:left="851" w:hanging="862"/>
        <w:jc w:val="both"/>
        <w:rPr>
          <w:rFonts w:ascii="Arial" w:eastAsia="Times New Roman" w:hAnsi="Arial" w:cs="Times New Roman"/>
          <w:color w:val="000000"/>
          <w:sz w:val="24"/>
          <w:szCs w:val="24"/>
          <w:lang w:eastAsia="en-GB"/>
        </w:rPr>
      </w:pPr>
    </w:p>
    <w:p w14:paraId="613E78EF"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6.3.2 </w:t>
      </w:r>
      <w:r w:rsidRPr="00C41F6D">
        <w:rPr>
          <w:rFonts w:ascii="Arial" w:eastAsia="Times New Roman" w:hAnsi="Arial" w:cs="Arial"/>
          <w:sz w:val="24"/>
          <w:szCs w:val="24"/>
          <w:lang w:eastAsia="en-GB"/>
        </w:rPr>
        <w:tab/>
        <w:t>Policy DM1 of the DMP gives advice that ‘’all development proposals must achieve a high standard of design and layout. Proposals which fail to achieve a high standard of design and layout, or which are detrimental to local character and appearance, will be resisted”.</w:t>
      </w:r>
    </w:p>
    <w:p w14:paraId="34B240A4"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 </w:t>
      </w:r>
    </w:p>
    <w:p w14:paraId="3566A8EC"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6.3.3 </w:t>
      </w:r>
      <w:r w:rsidRPr="00C41F6D">
        <w:rPr>
          <w:rFonts w:ascii="Arial" w:eastAsia="Times New Roman" w:hAnsi="Arial" w:cs="Arial"/>
          <w:sz w:val="24"/>
          <w:szCs w:val="24"/>
          <w:lang w:eastAsia="en-GB"/>
        </w:rPr>
        <w:tab/>
        <w:t xml:space="preserve">As noted above the development has been largely completed on site.  The development is to the same footprint and scale as the approved plans.  In allowing the appeal the Inspector did not include a condition restricting permitted development rights for the dwellings.  This application seeks to retrospective permission to retain the dwellings as constructed on site.  A number of changes were made during the construction of the dwellinghouses which are addressed below.    </w:t>
      </w:r>
    </w:p>
    <w:p w14:paraId="3E6B3B4E"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p>
    <w:p w14:paraId="32CEE372" w14:textId="2726D9FC" w:rsidR="00C41F6D" w:rsidRDefault="00C41F6D" w:rsidP="00C41F6D">
      <w:pPr>
        <w:tabs>
          <w:tab w:val="left" w:pos="851"/>
        </w:tabs>
        <w:spacing w:after="0" w:line="240" w:lineRule="auto"/>
        <w:ind w:left="851" w:hanging="862"/>
        <w:jc w:val="both"/>
        <w:rPr>
          <w:rFonts w:ascii="Arial" w:eastAsia="Times New Roman" w:hAnsi="Arial" w:cs="Times New Roman"/>
          <w:sz w:val="24"/>
          <w:szCs w:val="24"/>
          <w:u w:val="single"/>
        </w:rPr>
      </w:pPr>
      <w:r w:rsidRPr="00C41F6D">
        <w:rPr>
          <w:rFonts w:ascii="Arial" w:eastAsia="Times New Roman" w:hAnsi="Arial" w:cs="Arial"/>
          <w:sz w:val="24"/>
          <w:szCs w:val="24"/>
          <w:lang w:eastAsia="en-GB"/>
        </w:rPr>
        <w:t xml:space="preserve">6.3.4 </w:t>
      </w:r>
      <w:r w:rsidRPr="00C41F6D">
        <w:rPr>
          <w:rFonts w:ascii="Arial" w:eastAsia="Times New Roman" w:hAnsi="Arial" w:cs="Arial"/>
          <w:sz w:val="24"/>
          <w:szCs w:val="24"/>
          <w:lang w:eastAsia="en-GB"/>
        </w:rPr>
        <w:tab/>
      </w:r>
      <w:r w:rsidRPr="00C41F6D">
        <w:rPr>
          <w:rFonts w:ascii="Arial" w:eastAsia="Times New Roman" w:hAnsi="Arial" w:cs="Times New Roman"/>
          <w:sz w:val="24"/>
          <w:szCs w:val="24"/>
          <w:u w:val="single"/>
        </w:rPr>
        <w:t>Reduction of Brick panel on the front elevation to one brick width</w:t>
      </w:r>
    </w:p>
    <w:p w14:paraId="18856234" w14:textId="77777777" w:rsidR="00C41F6D" w:rsidRPr="00C41F6D" w:rsidRDefault="00C41F6D" w:rsidP="00C41F6D">
      <w:pPr>
        <w:tabs>
          <w:tab w:val="left" w:pos="851"/>
        </w:tabs>
        <w:spacing w:after="0" w:line="240" w:lineRule="auto"/>
        <w:ind w:left="851" w:hanging="862"/>
        <w:jc w:val="both"/>
        <w:rPr>
          <w:rFonts w:ascii="Arial" w:eastAsia="Times New Roman" w:hAnsi="Arial" w:cs="Times New Roman"/>
          <w:sz w:val="24"/>
          <w:szCs w:val="24"/>
          <w:u w:val="single"/>
        </w:rPr>
      </w:pPr>
    </w:p>
    <w:p w14:paraId="45F86A86"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 xml:space="preserve">It is considered that this element of the development by reducing the 1.8m wide brick panel as approved to a 0.2m wide panel is an improvement to the approved plans creating a more visually cohesive design.  It is noted that objections have been </w:t>
      </w:r>
      <w:r w:rsidRPr="00C41F6D">
        <w:rPr>
          <w:rFonts w:ascii="Arial" w:eastAsia="Times New Roman" w:hAnsi="Arial" w:cs="Arial"/>
          <w:sz w:val="24"/>
          <w:szCs w:val="24"/>
          <w:lang w:eastAsia="en-GB"/>
        </w:rPr>
        <w:lastRenderedPageBreak/>
        <w:t>received relating to the visually prominent down pipes.  However, these are normal features of properties in the area.  Therefore, it is considered that this element has an acceptable impact on the character of the area.</w:t>
      </w:r>
    </w:p>
    <w:p w14:paraId="661B75E9"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p>
    <w:p w14:paraId="468766AD" w14:textId="2809B66C" w:rsid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r w:rsidRPr="00C41F6D">
        <w:rPr>
          <w:rFonts w:ascii="Arial" w:eastAsia="Times New Roman" w:hAnsi="Arial" w:cs="Arial"/>
          <w:sz w:val="24"/>
          <w:szCs w:val="24"/>
          <w:lang w:eastAsia="en-GB"/>
        </w:rPr>
        <w:t>6.3.5</w:t>
      </w:r>
      <w:r w:rsidRPr="00C41F6D">
        <w:rPr>
          <w:rFonts w:ascii="Arial" w:eastAsia="Times New Roman" w:hAnsi="Arial" w:cs="Arial"/>
          <w:sz w:val="24"/>
          <w:szCs w:val="24"/>
          <w:lang w:eastAsia="en-GB"/>
        </w:rPr>
        <w:tab/>
      </w:r>
      <w:r w:rsidR="00D13A62" w:rsidRPr="00C41F6D">
        <w:rPr>
          <w:rFonts w:ascii="Arial" w:eastAsia="Times New Roman" w:hAnsi="Arial" w:cs="Arial"/>
          <w:sz w:val="24"/>
          <w:szCs w:val="24"/>
          <w:u w:val="single"/>
          <w:lang w:eastAsia="en-GB"/>
        </w:rPr>
        <w:t>Centralised Bay</w:t>
      </w:r>
      <w:r w:rsidRPr="00C41F6D">
        <w:rPr>
          <w:rFonts w:ascii="Arial" w:eastAsia="Times New Roman" w:hAnsi="Arial" w:cs="Arial"/>
          <w:sz w:val="24"/>
          <w:szCs w:val="24"/>
          <w:u w:val="single"/>
          <w:lang w:eastAsia="en-GB"/>
        </w:rPr>
        <w:t xml:space="preserve"> window/first floor windows centralised to bay window</w:t>
      </w:r>
    </w:p>
    <w:p w14:paraId="57821B38"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p>
    <w:p w14:paraId="537ADE6D"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 xml:space="preserve">This amendment is considered to be minor and in centralising the bay windows and first floor windows the development has a balanced frontage which is in keeping with the area. </w:t>
      </w:r>
    </w:p>
    <w:p w14:paraId="2BB3E4CC"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p>
    <w:p w14:paraId="2F5D40D9" w14:textId="27E76179" w:rsid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r w:rsidRPr="00C41F6D">
        <w:rPr>
          <w:rFonts w:ascii="Arial" w:eastAsia="Times New Roman" w:hAnsi="Arial" w:cs="Arial"/>
          <w:sz w:val="24"/>
          <w:szCs w:val="24"/>
          <w:lang w:eastAsia="en-GB"/>
        </w:rPr>
        <w:t>6.3.6</w:t>
      </w:r>
      <w:r w:rsidRPr="00C41F6D">
        <w:rPr>
          <w:rFonts w:ascii="Arial" w:eastAsia="Times New Roman" w:hAnsi="Arial" w:cs="Arial"/>
          <w:sz w:val="24"/>
          <w:szCs w:val="24"/>
          <w:lang w:eastAsia="en-GB"/>
        </w:rPr>
        <w:tab/>
      </w:r>
      <w:r w:rsidRPr="00C41F6D">
        <w:rPr>
          <w:rFonts w:ascii="Arial" w:eastAsia="Times New Roman" w:hAnsi="Arial" w:cs="Arial"/>
          <w:sz w:val="24"/>
          <w:szCs w:val="24"/>
          <w:u w:val="single"/>
          <w:lang w:eastAsia="en-GB"/>
        </w:rPr>
        <w:t xml:space="preserve">Reduction in width of front gable to match the width of the </w:t>
      </w:r>
      <w:r w:rsidR="00D13A62" w:rsidRPr="00C41F6D">
        <w:rPr>
          <w:rFonts w:ascii="Arial" w:eastAsia="Times New Roman" w:hAnsi="Arial" w:cs="Arial"/>
          <w:sz w:val="24"/>
          <w:szCs w:val="24"/>
          <w:u w:val="single"/>
          <w:lang w:eastAsia="en-GB"/>
        </w:rPr>
        <w:t>first-floor</w:t>
      </w:r>
      <w:r w:rsidRPr="00C41F6D">
        <w:rPr>
          <w:rFonts w:ascii="Arial" w:eastAsia="Times New Roman" w:hAnsi="Arial" w:cs="Arial"/>
          <w:sz w:val="24"/>
          <w:szCs w:val="24"/>
          <w:u w:val="single"/>
          <w:lang w:eastAsia="en-GB"/>
        </w:rPr>
        <w:t xml:space="preserve"> windows.</w:t>
      </w:r>
    </w:p>
    <w:p w14:paraId="0476CED3"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p>
    <w:p w14:paraId="278D9D66"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As noted by the Inspector in allowing the appeal, the area is mixed in character and appearance.  While reduction in width of the front gables is a significant variation to the approved plans, it is considered that given the varied character of the area this element does not have a negative impact on the character of the area.</w:t>
      </w:r>
    </w:p>
    <w:p w14:paraId="7EDC205A"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p>
    <w:p w14:paraId="5DD215C7" w14:textId="5CE91ADD" w:rsid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r w:rsidRPr="00C41F6D">
        <w:rPr>
          <w:rFonts w:ascii="Arial" w:eastAsia="Times New Roman" w:hAnsi="Arial" w:cs="Arial"/>
          <w:sz w:val="24"/>
          <w:szCs w:val="24"/>
          <w:lang w:eastAsia="en-GB"/>
        </w:rPr>
        <w:t>6.3.7</w:t>
      </w:r>
      <w:r w:rsidRPr="00C41F6D">
        <w:rPr>
          <w:rFonts w:ascii="Arial" w:eastAsia="Times New Roman" w:hAnsi="Arial" w:cs="Arial"/>
          <w:sz w:val="24"/>
          <w:szCs w:val="24"/>
          <w:lang w:eastAsia="en-GB"/>
        </w:rPr>
        <w:tab/>
      </w:r>
      <w:r w:rsidRPr="00C41F6D">
        <w:rPr>
          <w:rFonts w:ascii="Arial" w:eastAsia="Times New Roman" w:hAnsi="Arial" w:cs="Arial"/>
          <w:sz w:val="24"/>
          <w:szCs w:val="24"/>
          <w:u w:val="single"/>
          <w:lang w:eastAsia="en-GB"/>
        </w:rPr>
        <w:t>Removal of pitched roof over bay windows</w:t>
      </w:r>
    </w:p>
    <w:p w14:paraId="75B8828C"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p>
    <w:p w14:paraId="5F9A6183"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r w:rsidRPr="00C41F6D">
        <w:rPr>
          <w:rFonts w:ascii="Arial" w:eastAsia="Times New Roman" w:hAnsi="Arial" w:cs="Arial"/>
          <w:sz w:val="24"/>
          <w:szCs w:val="24"/>
          <w:lang w:eastAsia="en-GB"/>
        </w:rPr>
        <w:tab/>
        <w:t>There are examples within the area of single storey front extension with flat roofs.  It is considered that this is a minor change which does not have a harmful impact on the character of the area.  Furthermore, as noted above the Appeal Decision does not remove permitted development right and it is considered that the pitched roofs could be removed under Class A of the General Permitted Development Order.  However, should member consider that the pitched roofs are required the applicant has confirmed that these could be added and could be secured by condition.</w:t>
      </w:r>
    </w:p>
    <w:p w14:paraId="409BBFD9"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r w:rsidRPr="00C41F6D">
        <w:rPr>
          <w:rFonts w:ascii="Arial" w:eastAsia="Times New Roman" w:hAnsi="Arial" w:cs="Arial"/>
          <w:sz w:val="24"/>
          <w:szCs w:val="24"/>
          <w:lang w:eastAsia="en-GB"/>
        </w:rPr>
        <w:tab/>
      </w:r>
    </w:p>
    <w:p w14:paraId="321BB8D5" w14:textId="42753523" w:rsid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r w:rsidRPr="00C41F6D">
        <w:rPr>
          <w:rFonts w:ascii="Arial" w:eastAsia="Times New Roman" w:hAnsi="Arial" w:cs="Arial"/>
          <w:sz w:val="24"/>
          <w:szCs w:val="24"/>
          <w:lang w:eastAsia="en-GB"/>
        </w:rPr>
        <w:t>6.3.8</w:t>
      </w:r>
      <w:r w:rsidRPr="00C41F6D">
        <w:rPr>
          <w:rFonts w:ascii="Arial" w:eastAsia="Times New Roman" w:hAnsi="Arial" w:cs="Arial"/>
          <w:sz w:val="24"/>
          <w:szCs w:val="24"/>
          <w:lang w:eastAsia="en-GB"/>
        </w:rPr>
        <w:tab/>
      </w:r>
      <w:r w:rsidRPr="00C41F6D">
        <w:rPr>
          <w:rFonts w:ascii="Arial" w:eastAsia="Times New Roman" w:hAnsi="Arial" w:cs="Arial"/>
          <w:sz w:val="24"/>
          <w:szCs w:val="24"/>
          <w:u w:val="single"/>
          <w:lang w:eastAsia="en-GB"/>
        </w:rPr>
        <w:t>Replacement of brick on edge parapet wall at ground floor with an aluminium coping.</w:t>
      </w:r>
    </w:p>
    <w:p w14:paraId="2584585B"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p>
    <w:p w14:paraId="6C8E846A"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This is considered to be a minor amendment and is not clearly visible within the streetscene.  Therefore, it is considered that this variation has negligible impact on the streetscene.</w:t>
      </w:r>
    </w:p>
    <w:p w14:paraId="327AC9D3"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p>
    <w:p w14:paraId="2B9D6C1C" w14:textId="613E7053" w:rsidR="00C41F6D" w:rsidRDefault="00C41F6D" w:rsidP="00C41F6D">
      <w:pPr>
        <w:tabs>
          <w:tab w:val="left" w:pos="851"/>
        </w:tabs>
        <w:spacing w:after="0" w:line="240" w:lineRule="auto"/>
        <w:ind w:left="851" w:hanging="862"/>
        <w:jc w:val="both"/>
        <w:rPr>
          <w:rFonts w:ascii="Arial" w:eastAsia="Times New Roman" w:hAnsi="Arial" w:cs="Times New Roman"/>
          <w:sz w:val="24"/>
          <w:szCs w:val="24"/>
        </w:rPr>
      </w:pPr>
      <w:r w:rsidRPr="00C41F6D">
        <w:rPr>
          <w:rFonts w:ascii="Arial" w:eastAsia="Times New Roman" w:hAnsi="Arial" w:cs="Arial"/>
          <w:sz w:val="24"/>
          <w:szCs w:val="24"/>
          <w:lang w:eastAsia="en-GB"/>
        </w:rPr>
        <w:t>6.3.9</w:t>
      </w:r>
      <w:r w:rsidRPr="00C41F6D">
        <w:rPr>
          <w:rFonts w:ascii="Arial" w:eastAsia="Times New Roman" w:hAnsi="Arial" w:cs="Arial"/>
          <w:sz w:val="24"/>
          <w:szCs w:val="24"/>
          <w:lang w:eastAsia="en-GB"/>
        </w:rPr>
        <w:tab/>
      </w:r>
      <w:r w:rsidRPr="00C41F6D">
        <w:rPr>
          <w:rFonts w:ascii="Arial" w:eastAsia="Times New Roman" w:hAnsi="Arial" w:cs="Times New Roman"/>
          <w:sz w:val="24"/>
          <w:szCs w:val="24"/>
          <w:u w:val="single"/>
        </w:rPr>
        <w:t>Render above front doors has been lowered to match the render from the front and side elevations</w:t>
      </w:r>
      <w:r w:rsidRPr="00C41F6D">
        <w:rPr>
          <w:rFonts w:ascii="Arial" w:eastAsia="Times New Roman" w:hAnsi="Arial" w:cs="Times New Roman"/>
          <w:sz w:val="24"/>
          <w:szCs w:val="24"/>
        </w:rPr>
        <w:t>.</w:t>
      </w:r>
    </w:p>
    <w:p w14:paraId="3368151E" w14:textId="77777777" w:rsidR="00C41F6D" w:rsidRPr="00C41F6D" w:rsidRDefault="00C41F6D" w:rsidP="00C41F6D">
      <w:pPr>
        <w:tabs>
          <w:tab w:val="left" w:pos="851"/>
        </w:tabs>
        <w:spacing w:after="0" w:line="240" w:lineRule="auto"/>
        <w:ind w:left="851" w:hanging="862"/>
        <w:jc w:val="both"/>
        <w:rPr>
          <w:rFonts w:ascii="Arial" w:eastAsia="Times New Roman" w:hAnsi="Arial" w:cs="Times New Roman"/>
          <w:sz w:val="24"/>
          <w:szCs w:val="24"/>
        </w:rPr>
      </w:pPr>
    </w:p>
    <w:p w14:paraId="51493A73" w14:textId="77777777" w:rsidR="00C41F6D" w:rsidRPr="00C41F6D" w:rsidRDefault="00C41F6D" w:rsidP="00C41F6D">
      <w:pPr>
        <w:tabs>
          <w:tab w:val="left" w:pos="851"/>
        </w:tabs>
        <w:spacing w:after="0" w:line="240" w:lineRule="auto"/>
        <w:ind w:left="851" w:hanging="862"/>
        <w:jc w:val="both"/>
        <w:rPr>
          <w:rFonts w:ascii="Arial" w:eastAsia="Times New Roman" w:hAnsi="Arial" w:cs="Times New Roman"/>
          <w:sz w:val="24"/>
          <w:szCs w:val="24"/>
        </w:rPr>
      </w:pPr>
      <w:r w:rsidRPr="00C41F6D">
        <w:rPr>
          <w:rFonts w:ascii="Arial" w:eastAsia="Times New Roman" w:hAnsi="Arial" w:cs="Arial"/>
          <w:sz w:val="24"/>
          <w:szCs w:val="24"/>
          <w:lang w:eastAsia="en-GB"/>
        </w:rPr>
        <w:tab/>
        <w:t>This element is set back from the main frontage of the building and is considered to be a minor alteration which has a negligible impact on the character of the area</w:t>
      </w:r>
      <w:r w:rsidRPr="00C41F6D">
        <w:rPr>
          <w:rFonts w:ascii="Arial" w:eastAsia="Times New Roman" w:hAnsi="Arial" w:cs="Times New Roman"/>
          <w:sz w:val="24"/>
          <w:szCs w:val="24"/>
        </w:rPr>
        <w:t>.</w:t>
      </w:r>
    </w:p>
    <w:p w14:paraId="0154242C" w14:textId="77777777" w:rsidR="00C41F6D" w:rsidRPr="00C41F6D" w:rsidRDefault="00C41F6D" w:rsidP="00C41F6D">
      <w:pPr>
        <w:tabs>
          <w:tab w:val="left" w:pos="851"/>
        </w:tabs>
        <w:spacing w:after="0" w:line="240" w:lineRule="auto"/>
        <w:ind w:left="851" w:hanging="862"/>
        <w:jc w:val="both"/>
        <w:rPr>
          <w:rFonts w:ascii="Arial" w:eastAsia="Times New Roman" w:hAnsi="Arial" w:cs="Times New Roman"/>
          <w:sz w:val="24"/>
          <w:szCs w:val="24"/>
        </w:rPr>
      </w:pPr>
      <w:r w:rsidRPr="00C41F6D">
        <w:rPr>
          <w:rFonts w:ascii="Arial" w:eastAsia="Times New Roman" w:hAnsi="Arial" w:cs="Times New Roman"/>
          <w:sz w:val="24"/>
          <w:szCs w:val="24"/>
        </w:rPr>
        <w:tab/>
      </w:r>
    </w:p>
    <w:p w14:paraId="13FC7006" w14:textId="3AFEE821" w:rsid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r w:rsidRPr="00C41F6D">
        <w:rPr>
          <w:rFonts w:ascii="Arial" w:eastAsia="Times New Roman" w:hAnsi="Arial" w:cs="Arial"/>
          <w:sz w:val="24"/>
          <w:szCs w:val="24"/>
          <w:lang w:eastAsia="en-GB"/>
        </w:rPr>
        <w:t>6.3.10</w:t>
      </w:r>
      <w:r w:rsidRPr="00C41F6D">
        <w:rPr>
          <w:rFonts w:ascii="Arial" w:eastAsia="Times New Roman" w:hAnsi="Arial" w:cs="Arial"/>
          <w:sz w:val="24"/>
          <w:szCs w:val="24"/>
          <w:lang w:eastAsia="en-GB"/>
        </w:rPr>
        <w:tab/>
      </w:r>
      <w:r w:rsidRPr="00C41F6D">
        <w:rPr>
          <w:rFonts w:ascii="Arial" w:eastAsia="Times New Roman" w:hAnsi="Arial" w:cs="Arial"/>
          <w:sz w:val="24"/>
          <w:szCs w:val="24"/>
          <w:u w:val="single"/>
          <w:lang w:eastAsia="en-GB"/>
        </w:rPr>
        <w:t>Removal of false Chimneys</w:t>
      </w:r>
    </w:p>
    <w:p w14:paraId="601C17B9"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p>
    <w:p w14:paraId="566246F5" w14:textId="77777777" w:rsidR="00C41F6D" w:rsidRPr="00C41F6D" w:rsidRDefault="00C41F6D" w:rsidP="00C41F6D">
      <w:pPr>
        <w:tabs>
          <w:tab w:val="left" w:pos="851"/>
        </w:tabs>
        <w:spacing w:after="0" w:line="240" w:lineRule="auto"/>
        <w:ind w:left="851" w:hanging="862"/>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As noted above the Inspector did not impose a condition removing permitted development rights.  Chimney can be removed without requiring planning permission.   However, should Members consider that the chimneys should be reinstated the applicant has indicated that these could be provided which could be secured by a condition.</w:t>
      </w:r>
    </w:p>
    <w:p w14:paraId="0D97B2DE" w14:textId="77777777" w:rsidR="00C41F6D" w:rsidRPr="00C41F6D" w:rsidRDefault="00C41F6D" w:rsidP="00C41F6D">
      <w:pPr>
        <w:tabs>
          <w:tab w:val="left" w:pos="851"/>
        </w:tabs>
        <w:spacing w:after="0" w:line="240" w:lineRule="auto"/>
        <w:ind w:left="851" w:hanging="862"/>
        <w:contextualSpacing/>
        <w:jc w:val="both"/>
        <w:rPr>
          <w:rFonts w:ascii="Arial" w:eastAsia="Times New Roman" w:hAnsi="Arial" w:cs="Arial"/>
          <w:sz w:val="24"/>
          <w:szCs w:val="24"/>
          <w:lang w:eastAsia="en-GB"/>
        </w:rPr>
      </w:pPr>
    </w:p>
    <w:p w14:paraId="0FB5A1D4" w14:textId="207140D0" w:rsidR="00C41F6D" w:rsidRDefault="00C41F6D" w:rsidP="00C41F6D">
      <w:pPr>
        <w:numPr>
          <w:ilvl w:val="2"/>
          <w:numId w:val="9"/>
        </w:numPr>
        <w:tabs>
          <w:tab w:val="left" w:pos="851"/>
        </w:tabs>
        <w:spacing w:after="0" w:line="240" w:lineRule="auto"/>
        <w:ind w:left="851" w:hanging="993"/>
        <w:contextualSpacing/>
        <w:jc w:val="both"/>
        <w:rPr>
          <w:rFonts w:ascii="Arial" w:eastAsia="Times New Roman" w:hAnsi="Arial" w:cs="Times New Roman"/>
          <w:sz w:val="24"/>
          <w:szCs w:val="24"/>
        </w:rPr>
      </w:pPr>
      <w:r w:rsidRPr="00C41F6D">
        <w:rPr>
          <w:rFonts w:ascii="Arial" w:eastAsia="Times New Roman" w:hAnsi="Arial" w:cs="Arial"/>
          <w:sz w:val="24"/>
          <w:szCs w:val="24"/>
          <w:u w:val="single"/>
          <w:lang w:eastAsia="en-GB"/>
        </w:rPr>
        <w:t>Replacement of triangular coping over party wall with brick on edge</w:t>
      </w:r>
      <w:r w:rsidRPr="00C41F6D">
        <w:rPr>
          <w:rFonts w:ascii="Arial" w:eastAsia="Times New Roman" w:hAnsi="Arial" w:cs="Times New Roman"/>
          <w:sz w:val="24"/>
          <w:szCs w:val="24"/>
        </w:rPr>
        <w:t xml:space="preserve"> </w:t>
      </w:r>
      <w:r w:rsidRPr="00C41F6D">
        <w:rPr>
          <w:rFonts w:ascii="Arial" w:eastAsia="Times New Roman" w:hAnsi="Arial" w:cs="Times New Roman"/>
          <w:sz w:val="24"/>
          <w:szCs w:val="24"/>
          <w:u w:val="single"/>
        </w:rPr>
        <w:t>detailing</w:t>
      </w:r>
      <w:r w:rsidRPr="00C41F6D">
        <w:rPr>
          <w:rFonts w:ascii="Arial" w:eastAsia="Times New Roman" w:hAnsi="Arial" w:cs="Times New Roman"/>
          <w:sz w:val="24"/>
          <w:szCs w:val="24"/>
        </w:rPr>
        <w:t>.</w:t>
      </w:r>
    </w:p>
    <w:p w14:paraId="33D0343E" w14:textId="77777777" w:rsidR="00C41F6D" w:rsidRPr="00C41F6D" w:rsidRDefault="00C41F6D" w:rsidP="00C41F6D">
      <w:pPr>
        <w:tabs>
          <w:tab w:val="left" w:pos="851"/>
        </w:tabs>
        <w:spacing w:after="0" w:line="240" w:lineRule="auto"/>
        <w:ind w:left="851"/>
        <w:contextualSpacing/>
        <w:jc w:val="both"/>
        <w:rPr>
          <w:rFonts w:ascii="Arial" w:eastAsia="Times New Roman" w:hAnsi="Arial" w:cs="Times New Roman"/>
          <w:sz w:val="24"/>
          <w:szCs w:val="24"/>
        </w:rPr>
      </w:pPr>
    </w:p>
    <w:p w14:paraId="460DF7D0" w14:textId="77777777" w:rsidR="00C41F6D" w:rsidRPr="00C41F6D" w:rsidRDefault="00C41F6D" w:rsidP="00C41F6D">
      <w:pPr>
        <w:tabs>
          <w:tab w:val="left" w:pos="851"/>
        </w:tabs>
        <w:spacing w:after="0" w:line="240" w:lineRule="auto"/>
        <w:ind w:left="851" w:hanging="862"/>
        <w:contextualSpacing/>
        <w:jc w:val="both"/>
        <w:rPr>
          <w:rFonts w:ascii="Arial" w:eastAsia="Times New Roman" w:hAnsi="Arial" w:cs="Times New Roman"/>
          <w:sz w:val="24"/>
          <w:szCs w:val="24"/>
        </w:rPr>
      </w:pPr>
      <w:r w:rsidRPr="00C41F6D">
        <w:rPr>
          <w:rFonts w:ascii="Arial" w:eastAsia="Times New Roman" w:hAnsi="Arial" w:cs="Times New Roman"/>
          <w:sz w:val="24"/>
          <w:szCs w:val="24"/>
        </w:rPr>
        <w:lastRenderedPageBreak/>
        <w:tab/>
        <w:t>It is considered that the brick on edge detailing is acceptable and does not impact on the character of the dwellings or the streetscene.</w:t>
      </w:r>
    </w:p>
    <w:p w14:paraId="20E8D070" w14:textId="038B6843" w:rsidR="00C41F6D" w:rsidRDefault="00C41F6D">
      <w:pPr>
        <w:rPr>
          <w:rFonts w:ascii="Arial" w:eastAsia="Times New Roman" w:hAnsi="Arial" w:cs="Times New Roman"/>
          <w:sz w:val="24"/>
          <w:szCs w:val="24"/>
        </w:rPr>
      </w:pPr>
      <w:r>
        <w:rPr>
          <w:rFonts w:ascii="Arial" w:eastAsia="Times New Roman" w:hAnsi="Arial" w:cs="Times New Roman"/>
          <w:sz w:val="24"/>
          <w:szCs w:val="24"/>
        </w:rPr>
        <w:br w:type="page"/>
      </w:r>
    </w:p>
    <w:p w14:paraId="162B9148" w14:textId="77777777" w:rsidR="00C41F6D" w:rsidRPr="00C41F6D" w:rsidRDefault="00C41F6D" w:rsidP="00C41F6D">
      <w:pPr>
        <w:tabs>
          <w:tab w:val="left" w:pos="851"/>
        </w:tabs>
        <w:spacing w:after="0" w:line="240" w:lineRule="auto"/>
        <w:ind w:left="851" w:hanging="862"/>
        <w:contextualSpacing/>
        <w:jc w:val="both"/>
        <w:rPr>
          <w:rFonts w:ascii="Arial" w:eastAsia="Times New Roman" w:hAnsi="Arial" w:cs="Times New Roman"/>
          <w:sz w:val="24"/>
          <w:szCs w:val="24"/>
        </w:rPr>
      </w:pPr>
    </w:p>
    <w:p w14:paraId="1E91256B" w14:textId="55710FB4" w:rsidR="00C41F6D" w:rsidRDefault="00C41F6D" w:rsidP="00C41F6D">
      <w:pPr>
        <w:numPr>
          <w:ilvl w:val="2"/>
          <w:numId w:val="9"/>
        </w:numPr>
        <w:tabs>
          <w:tab w:val="left" w:pos="851"/>
        </w:tabs>
        <w:spacing w:after="0" w:line="240" w:lineRule="auto"/>
        <w:ind w:left="851" w:hanging="862"/>
        <w:contextualSpacing/>
        <w:jc w:val="both"/>
        <w:rPr>
          <w:rFonts w:ascii="Arial" w:eastAsia="Times New Roman" w:hAnsi="Arial" w:cs="Arial"/>
          <w:sz w:val="24"/>
          <w:szCs w:val="24"/>
          <w:u w:val="single"/>
          <w:lang w:eastAsia="en-GB"/>
        </w:rPr>
      </w:pPr>
      <w:r w:rsidRPr="00C41F6D">
        <w:rPr>
          <w:rFonts w:ascii="Arial" w:eastAsia="Times New Roman" w:hAnsi="Arial" w:cs="Arial"/>
          <w:sz w:val="24"/>
          <w:szCs w:val="24"/>
          <w:u w:val="single"/>
          <w:lang w:eastAsia="en-GB"/>
        </w:rPr>
        <w:t>Reduction of brick panel on the rear elevation to one brick width and Angled brickwork above rear porch (77A).</w:t>
      </w:r>
    </w:p>
    <w:p w14:paraId="6D745CC8" w14:textId="77777777" w:rsidR="00C41F6D" w:rsidRPr="00C41F6D" w:rsidRDefault="00C41F6D" w:rsidP="00C41F6D">
      <w:pPr>
        <w:tabs>
          <w:tab w:val="left" w:pos="851"/>
        </w:tabs>
        <w:spacing w:after="0" w:line="240" w:lineRule="auto"/>
        <w:ind w:left="851"/>
        <w:contextualSpacing/>
        <w:jc w:val="both"/>
        <w:rPr>
          <w:rFonts w:ascii="Arial" w:eastAsia="Times New Roman" w:hAnsi="Arial" w:cs="Arial"/>
          <w:sz w:val="24"/>
          <w:szCs w:val="24"/>
          <w:u w:val="single"/>
          <w:lang w:eastAsia="en-GB"/>
        </w:rPr>
      </w:pPr>
    </w:p>
    <w:p w14:paraId="41552D59"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These elements are to the rear of the property and are considered to be minor alterations which do not impact of the character of the dwelling or the surrounding area.</w:t>
      </w:r>
    </w:p>
    <w:p w14:paraId="7BB98100"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p>
    <w:p w14:paraId="1696DCC1" w14:textId="77777777" w:rsidR="00C41F6D" w:rsidRPr="00C41F6D" w:rsidRDefault="00C41F6D" w:rsidP="00C41F6D">
      <w:pPr>
        <w:numPr>
          <w:ilvl w:val="2"/>
          <w:numId w:val="9"/>
        </w:numPr>
        <w:tabs>
          <w:tab w:val="left" w:pos="851"/>
        </w:tabs>
        <w:spacing w:after="0" w:line="240" w:lineRule="auto"/>
        <w:ind w:left="851" w:hanging="862"/>
        <w:contextualSpacing/>
        <w:jc w:val="both"/>
        <w:rPr>
          <w:rFonts w:ascii="Arial" w:eastAsia="Times New Roman" w:hAnsi="Arial" w:cs="Arial"/>
          <w:sz w:val="24"/>
          <w:szCs w:val="24"/>
          <w:u w:val="single"/>
          <w:lang w:eastAsia="en-GB"/>
        </w:rPr>
      </w:pPr>
      <w:r w:rsidRPr="00C41F6D">
        <w:rPr>
          <w:rFonts w:ascii="Arial" w:eastAsia="Times New Roman" w:hAnsi="Arial" w:cs="Arial"/>
          <w:sz w:val="24"/>
          <w:szCs w:val="24"/>
          <w:u w:val="single"/>
          <w:lang w:eastAsia="en-GB"/>
        </w:rPr>
        <w:t>Replacement of white UPVC windows with Black UPVC windows; Change from patio doors to bi-fold doors at rear; One large rooflight changed to two small rooflights; Increase in height of first floor side windows (by lowering the cil);  Increase in height of ground floor side windows (by lowering the cil) – consented scheme showed clear glazing obscure glazing has been installed; New obscure window at ground floor.</w:t>
      </w:r>
    </w:p>
    <w:p w14:paraId="349FA66A"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u w:val="single"/>
          <w:lang w:eastAsia="en-GB"/>
        </w:rPr>
      </w:pPr>
    </w:p>
    <w:p w14:paraId="6BC0033A"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These elements could be carried out under permitted development.  It is noted that the replacement of the white upvc windows with black frames is contrary to the details approved under P/1982/17.  However, had white upvc windows been installed the future occupier could have changed these at a future date.</w:t>
      </w:r>
    </w:p>
    <w:p w14:paraId="4048B64A" w14:textId="77777777" w:rsidR="00C41F6D" w:rsidRPr="00C41F6D" w:rsidRDefault="00C41F6D" w:rsidP="00C41F6D">
      <w:pPr>
        <w:tabs>
          <w:tab w:val="left" w:pos="851"/>
        </w:tabs>
        <w:spacing w:after="0" w:line="240" w:lineRule="auto"/>
        <w:ind w:left="851" w:hanging="862"/>
        <w:jc w:val="both"/>
        <w:rPr>
          <w:rFonts w:ascii="Arial" w:eastAsia="Times New Roman" w:hAnsi="Arial" w:cs="Arial"/>
          <w:sz w:val="24"/>
          <w:szCs w:val="24"/>
          <w:lang w:eastAsia="en-GB"/>
        </w:rPr>
      </w:pPr>
    </w:p>
    <w:p w14:paraId="40861637" w14:textId="2418502E" w:rsidR="00C41F6D" w:rsidRPr="00C41F6D" w:rsidRDefault="00C41F6D" w:rsidP="00C41F6D">
      <w:pPr>
        <w:numPr>
          <w:ilvl w:val="2"/>
          <w:numId w:val="9"/>
        </w:numPr>
        <w:tabs>
          <w:tab w:val="left" w:pos="851"/>
        </w:tabs>
        <w:spacing w:after="0" w:line="240" w:lineRule="auto"/>
        <w:ind w:left="851" w:hanging="862"/>
        <w:contextualSpacing/>
        <w:jc w:val="both"/>
        <w:rPr>
          <w:rFonts w:ascii="Arial" w:eastAsia="Times New Roman" w:hAnsi="Arial" w:cs="Arial"/>
          <w:sz w:val="24"/>
          <w:szCs w:val="24"/>
          <w:u w:val="single"/>
          <w:lang w:eastAsia="en-GB"/>
        </w:rPr>
      </w:pPr>
      <w:r w:rsidRPr="00C41F6D">
        <w:rPr>
          <w:rFonts w:ascii="Arial" w:eastAsia="Times New Roman" w:hAnsi="Arial" w:cs="Arial"/>
          <w:sz w:val="24"/>
          <w:szCs w:val="24"/>
          <w:u w:val="single"/>
          <w:lang w:eastAsia="en-GB"/>
        </w:rPr>
        <w:t xml:space="preserve">Roof tiles of the dwellings are not as approved under </w:t>
      </w:r>
      <w:r w:rsidRPr="00C41F6D">
        <w:rPr>
          <w:rFonts w:ascii="Arial" w:eastAsia="Times New Roman" w:hAnsi="Arial" w:cs="Arial"/>
          <w:color w:val="000000"/>
          <w:sz w:val="24"/>
          <w:szCs w:val="24"/>
          <w:u w:val="single"/>
          <w:lang w:eastAsia="en-GB"/>
        </w:rPr>
        <w:t>P/3331/16</w:t>
      </w:r>
    </w:p>
    <w:p w14:paraId="53C8C15D" w14:textId="77777777" w:rsidR="00C41F6D" w:rsidRPr="00C41F6D" w:rsidRDefault="00C41F6D" w:rsidP="00C41F6D">
      <w:pPr>
        <w:tabs>
          <w:tab w:val="left" w:pos="851"/>
        </w:tabs>
        <w:spacing w:after="0" w:line="240" w:lineRule="auto"/>
        <w:ind w:left="851"/>
        <w:contextualSpacing/>
        <w:jc w:val="both"/>
        <w:rPr>
          <w:rFonts w:ascii="Arial" w:eastAsia="Times New Roman" w:hAnsi="Arial" w:cs="Arial"/>
          <w:sz w:val="24"/>
          <w:szCs w:val="24"/>
          <w:u w:val="single"/>
          <w:lang w:eastAsia="en-GB"/>
        </w:rPr>
      </w:pPr>
    </w:p>
    <w:p w14:paraId="730F13F2" w14:textId="77777777" w:rsidR="00C41F6D" w:rsidRPr="00C41F6D" w:rsidRDefault="00C41F6D" w:rsidP="00C41F6D">
      <w:pPr>
        <w:tabs>
          <w:tab w:val="left" w:pos="851"/>
        </w:tabs>
        <w:spacing w:after="0" w:line="240" w:lineRule="auto"/>
        <w:ind w:left="851"/>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As noted above given that permitted development rights have not been withdrawn from these dwellings, the roof tiles could be replaced under permitted development.  Also, it is noted that the boundary treatment of the front garden and the cycle/bins stores have not been constructed.  These elements were pre-occupation conditions, given that the dwellings are not yet occupied this condition has not been breached.  A condition is recommended to ensure that these are completed prior to occupation.</w:t>
      </w:r>
    </w:p>
    <w:p w14:paraId="247D0E32" w14:textId="77777777" w:rsidR="00C41F6D" w:rsidRPr="00C41F6D" w:rsidRDefault="00C41F6D" w:rsidP="00C41F6D">
      <w:pPr>
        <w:tabs>
          <w:tab w:val="left" w:pos="851"/>
        </w:tabs>
        <w:spacing w:after="0" w:line="240" w:lineRule="auto"/>
        <w:ind w:left="851" w:hanging="862"/>
        <w:contextualSpacing/>
        <w:jc w:val="both"/>
        <w:rPr>
          <w:rFonts w:ascii="Arial" w:eastAsia="Times New Roman" w:hAnsi="Arial" w:cs="Arial"/>
          <w:sz w:val="24"/>
          <w:szCs w:val="24"/>
          <w:vertAlign w:val="subscript"/>
          <w:lang w:eastAsia="en-GB"/>
        </w:rPr>
      </w:pPr>
    </w:p>
    <w:p w14:paraId="6C966190" w14:textId="77777777" w:rsidR="00C41F6D" w:rsidRPr="00C41F6D" w:rsidRDefault="00C41F6D" w:rsidP="00C41F6D">
      <w:pPr>
        <w:numPr>
          <w:ilvl w:val="2"/>
          <w:numId w:val="9"/>
        </w:numPr>
        <w:tabs>
          <w:tab w:val="left" w:pos="851"/>
        </w:tabs>
        <w:spacing w:after="0" w:line="240" w:lineRule="auto"/>
        <w:ind w:left="851" w:hanging="862"/>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In summary, the existing dwellinghouses are considered to have an acceptable impact on the character of the area.</w:t>
      </w:r>
    </w:p>
    <w:p w14:paraId="6029C380" w14:textId="77777777" w:rsidR="00C41F6D" w:rsidRPr="00C41F6D" w:rsidRDefault="00C41F6D" w:rsidP="00C41F6D">
      <w:pPr>
        <w:spacing w:after="0" w:line="240" w:lineRule="auto"/>
        <w:jc w:val="both"/>
        <w:rPr>
          <w:rFonts w:ascii="Arial" w:eastAsia="Times New Roman" w:hAnsi="Arial" w:cs="Arial"/>
          <w:sz w:val="24"/>
          <w:szCs w:val="24"/>
          <w:lang w:eastAsia="en-GB"/>
        </w:rPr>
      </w:pPr>
    </w:p>
    <w:p w14:paraId="3D3DFECF" w14:textId="77777777" w:rsidR="00C41F6D" w:rsidRPr="00C41F6D" w:rsidRDefault="00C41F6D" w:rsidP="00C41F6D">
      <w:pPr>
        <w:spacing w:after="0" w:line="240" w:lineRule="auto"/>
        <w:jc w:val="both"/>
        <w:rPr>
          <w:rFonts w:ascii="Arial" w:eastAsia="Times New Roman" w:hAnsi="Arial" w:cs="Arial"/>
          <w:sz w:val="24"/>
          <w:szCs w:val="24"/>
          <w:lang w:eastAsia="en-GB"/>
        </w:rPr>
      </w:pPr>
    </w:p>
    <w:p w14:paraId="0E6527F7" w14:textId="77777777" w:rsidR="00C41F6D" w:rsidRPr="00C41F6D" w:rsidRDefault="00C41F6D" w:rsidP="00C41F6D">
      <w:pPr>
        <w:tabs>
          <w:tab w:val="left" w:pos="993"/>
        </w:tabs>
        <w:spacing w:after="0" w:line="240" w:lineRule="auto"/>
        <w:ind w:left="993" w:hanging="1004"/>
        <w:jc w:val="both"/>
        <w:rPr>
          <w:rFonts w:ascii="Arial" w:eastAsia="Times New Roman" w:hAnsi="Arial" w:cs="Arial"/>
          <w:b/>
          <w:sz w:val="24"/>
          <w:szCs w:val="24"/>
          <w:lang w:eastAsia="en-GB"/>
        </w:rPr>
      </w:pPr>
      <w:r w:rsidRPr="00C41F6D">
        <w:rPr>
          <w:rFonts w:ascii="Arial" w:eastAsia="Times New Roman" w:hAnsi="Arial" w:cs="Arial"/>
          <w:b/>
          <w:sz w:val="24"/>
          <w:szCs w:val="24"/>
          <w:lang w:eastAsia="en-GB"/>
        </w:rPr>
        <w:t>6.4       Residential Amenity</w:t>
      </w:r>
    </w:p>
    <w:p w14:paraId="59BADD42" w14:textId="77777777" w:rsidR="00C41F6D" w:rsidRPr="00C41F6D" w:rsidRDefault="00C41F6D" w:rsidP="00C41F6D">
      <w:pPr>
        <w:tabs>
          <w:tab w:val="left" w:pos="993"/>
        </w:tabs>
        <w:spacing w:after="0" w:line="240" w:lineRule="auto"/>
        <w:ind w:left="993" w:hanging="1004"/>
        <w:jc w:val="both"/>
        <w:rPr>
          <w:rFonts w:ascii="Arial" w:eastAsia="Times New Roman" w:hAnsi="Arial" w:cs="Arial"/>
          <w:b/>
          <w:sz w:val="24"/>
          <w:szCs w:val="24"/>
          <w:lang w:eastAsia="en-GB"/>
        </w:rPr>
      </w:pPr>
    </w:p>
    <w:p w14:paraId="70C72575" w14:textId="77777777" w:rsidR="00C41F6D" w:rsidRPr="00C41F6D" w:rsidRDefault="00C41F6D" w:rsidP="00C41F6D">
      <w:pPr>
        <w:tabs>
          <w:tab w:val="left" w:pos="993"/>
        </w:tabs>
        <w:spacing w:after="0" w:line="240" w:lineRule="auto"/>
        <w:ind w:left="993" w:hanging="1004"/>
        <w:jc w:val="both"/>
        <w:rPr>
          <w:rFonts w:ascii="Arial" w:eastAsia="Times New Roman" w:hAnsi="Arial" w:cs="Arial"/>
          <w:iCs/>
          <w:sz w:val="24"/>
          <w:szCs w:val="24"/>
          <w:lang w:eastAsia="en-GB"/>
        </w:rPr>
      </w:pPr>
      <w:r w:rsidRPr="00C41F6D">
        <w:rPr>
          <w:rFonts w:ascii="Arial" w:eastAsia="Times New Roman" w:hAnsi="Arial" w:cs="Arial"/>
          <w:sz w:val="24"/>
          <w:szCs w:val="24"/>
          <w:lang w:eastAsia="en-GB"/>
        </w:rPr>
        <w:t xml:space="preserve">            </w:t>
      </w:r>
      <w:r w:rsidRPr="00C41F6D">
        <w:rPr>
          <w:rFonts w:ascii="Arial" w:eastAsia="Times New Roman" w:hAnsi="Arial" w:cs="Arial"/>
          <w:iCs/>
          <w:sz w:val="24"/>
          <w:szCs w:val="24"/>
          <w:lang w:eastAsia="en-GB"/>
        </w:rPr>
        <w:t>The relevant policies are:</w:t>
      </w:r>
    </w:p>
    <w:p w14:paraId="22F4FCB5" w14:textId="77777777" w:rsidR="00C41F6D" w:rsidRPr="00C41F6D" w:rsidRDefault="00C41F6D" w:rsidP="00C41F6D">
      <w:pPr>
        <w:tabs>
          <w:tab w:val="left" w:pos="993"/>
        </w:tabs>
        <w:spacing w:after="0" w:line="240" w:lineRule="auto"/>
        <w:ind w:left="993" w:hanging="1004"/>
        <w:jc w:val="both"/>
        <w:rPr>
          <w:rFonts w:ascii="Arial" w:eastAsia="Times New Roman" w:hAnsi="Arial" w:cs="Arial"/>
          <w:i/>
          <w:sz w:val="24"/>
          <w:szCs w:val="24"/>
          <w:lang w:eastAsia="en-GB"/>
        </w:rPr>
      </w:pPr>
    </w:p>
    <w:p w14:paraId="2B8F6154" w14:textId="77777777" w:rsidR="00C41F6D" w:rsidRPr="00C41F6D" w:rsidRDefault="00C41F6D" w:rsidP="00C41F6D">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Harrow Core Strategy 2012:CS1</w:t>
      </w:r>
    </w:p>
    <w:p w14:paraId="3695A87C" w14:textId="77777777" w:rsidR="00C41F6D" w:rsidRPr="00C41F6D" w:rsidRDefault="00C41F6D" w:rsidP="00C41F6D">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Harrow Development Management Polices Local Plan (2013): DM1, DM2, DM27 </w:t>
      </w:r>
    </w:p>
    <w:p w14:paraId="266D7623" w14:textId="77777777" w:rsidR="00C41F6D" w:rsidRPr="00C41F6D" w:rsidRDefault="00C41F6D" w:rsidP="00C41F6D">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London Plan Policy (2021): D3, D6</w:t>
      </w:r>
    </w:p>
    <w:p w14:paraId="5059F56E" w14:textId="77777777" w:rsidR="00C41F6D" w:rsidRPr="00C41F6D" w:rsidRDefault="00C41F6D" w:rsidP="00C41F6D">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Residential Design Guide (2010)</w:t>
      </w:r>
    </w:p>
    <w:p w14:paraId="26295933" w14:textId="77777777" w:rsidR="00C41F6D" w:rsidRPr="00C41F6D" w:rsidRDefault="00C41F6D" w:rsidP="00C41F6D">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The London Plan Housing Supplementary Planning Guidance (2016)</w:t>
      </w:r>
    </w:p>
    <w:p w14:paraId="1B4FC402" w14:textId="77777777" w:rsidR="00C41F6D" w:rsidRPr="00C41F6D" w:rsidRDefault="00C41F6D" w:rsidP="00C41F6D">
      <w:pPr>
        <w:tabs>
          <w:tab w:val="left" w:pos="993"/>
        </w:tabs>
        <w:spacing w:after="0" w:line="240" w:lineRule="auto"/>
        <w:ind w:left="993" w:hanging="1004"/>
        <w:jc w:val="both"/>
        <w:rPr>
          <w:rFonts w:ascii="Arial" w:eastAsia="Times New Roman" w:hAnsi="Arial" w:cs="Arial"/>
          <w:sz w:val="24"/>
          <w:szCs w:val="24"/>
          <w:u w:val="single"/>
          <w:lang w:eastAsia="en-GB"/>
        </w:rPr>
      </w:pPr>
    </w:p>
    <w:p w14:paraId="5E1F4955" w14:textId="77777777" w:rsidR="00C41F6D" w:rsidRPr="00C41F6D" w:rsidRDefault="00C41F6D" w:rsidP="00C41F6D">
      <w:pPr>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   </w:t>
      </w:r>
    </w:p>
    <w:p w14:paraId="714D1C17" w14:textId="77777777" w:rsidR="00C41F6D" w:rsidRPr="00C41F6D" w:rsidRDefault="00C41F6D" w:rsidP="00C41F6D">
      <w:pPr>
        <w:spacing w:after="0" w:line="240" w:lineRule="auto"/>
        <w:ind w:left="851" w:hanging="131"/>
        <w:jc w:val="both"/>
        <w:rPr>
          <w:rFonts w:ascii="Arial" w:eastAsia="Times New Roman" w:hAnsi="Arial" w:cs="Arial"/>
          <w:sz w:val="24"/>
          <w:szCs w:val="24"/>
          <w:u w:val="single"/>
          <w:lang w:eastAsia="en-GB"/>
        </w:rPr>
      </w:pPr>
      <w:r w:rsidRPr="00C41F6D">
        <w:rPr>
          <w:rFonts w:ascii="Arial" w:eastAsia="Times New Roman" w:hAnsi="Arial" w:cs="Arial"/>
          <w:sz w:val="24"/>
          <w:szCs w:val="24"/>
          <w:lang w:eastAsia="en-GB"/>
        </w:rPr>
        <w:t xml:space="preserve">  </w:t>
      </w:r>
      <w:r w:rsidRPr="00C41F6D">
        <w:rPr>
          <w:rFonts w:ascii="Arial" w:eastAsia="Times New Roman" w:hAnsi="Arial" w:cs="Arial"/>
          <w:sz w:val="24"/>
          <w:szCs w:val="24"/>
          <w:u w:val="single"/>
          <w:lang w:eastAsia="en-GB"/>
        </w:rPr>
        <w:t>Impacts on neighbouring properties</w:t>
      </w:r>
    </w:p>
    <w:p w14:paraId="363B92DF" w14:textId="77777777" w:rsidR="00C41F6D" w:rsidRPr="00C41F6D" w:rsidRDefault="00C41F6D" w:rsidP="00C41F6D">
      <w:pPr>
        <w:spacing w:after="0" w:line="240" w:lineRule="auto"/>
        <w:ind w:left="851" w:hanging="131"/>
        <w:jc w:val="both"/>
        <w:rPr>
          <w:rFonts w:ascii="Arial" w:eastAsia="Times New Roman" w:hAnsi="Arial" w:cs="Arial"/>
          <w:sz w:val="24"/>
          <w:szCs w:val="24"/>
          <w:u w:val="single"/>
          <w:lang w:eastAsia="en-GB"/>
        </w:rPr>
      </w:pPr>
    </w:p>
    <w:p w14:paraId="267E39DF" w14:textId="77777777" w:rsidR="00C41F6D" w:rsidRPr="00C41F6D" w:rsidRDefault="00C41F6D" w:rsidP="00C41F6D">
      <w:pPr>
        <w:tabs>
          <w:tab w:val="left" w:pos="993"/>
        </w:tabs>
        <w:spacing w:after="0" w:line="240" w:lineRule="auto"/>
        <w:ind w:left="851" w:hanging="851"/>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6.4.1    </w:t>
      </w:r>
      <w:r w:rsidRPr="00C41F6D">
        <w:rPr>
          <w:rFonts w:ascii="Arial" w:eastAsia="Times New Roman" w:hAnsi="Arial" w:cs="Arial"/>
          <w:sz w:val="24"/>
          <w:szCs w:val="24"/>
          <w:lang w:eastAsia="en-GB"/>
        </w:rPr>
        <w:tab/>
        <w:t xml:space="preserve">Policy DM1 of the DMP seeks to ensure that “proposals that would be detrimental to the privacy and amenity of neighbouring occupiers, or that would fail to achieve satisfactory privacy and amenity for future occupiers of the development, will be resisted”. </w:t>
      </w:r>
    </w:p>
    <w:p w14:paraId="537EF714" w14:textId="77777777" w:rsidR="00C41F6D" w:rsidRPr="00C41F6D" w:rsidRDefault="00C41F6D" w:rsidP="00C41F6D">
      <w:pPr>
        <w:tabs>
          <w:tab w:val="left" w:pos="993"/>
        </w:tabs>
        <w:spacing w:after="0" w:line="240" w:lineRule="auto"/>
        <w:ind w:left="-11"/>
        <w:jc w:val="both"/>
        <w:rPr>
          <w:rFonts w:ascii="Arial" w:eastAsia="Times New Roman" w:hAnsi="Arial" w:cs="Arial"/>
          <w:sz w:val="24"/>
          <w:szCs w:val="24"/>
          <w:lang w:eastAsia="en-GB"/>
        </w:rPr>
      </w:pPr>
    </w:p>
    <w:p w14:paraId="48D996A7"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Times New Roman"/>
          <w:sz w:val="24"/>
          <w:szCs w:val="24"/>
          <w:lang w:val="en-US" w:eastAsia="en-GB"/>
        </w:rPr>
      </w:pPr>
      <w:r w:rsidRPr="00C41F6D">
        <w:rPr>
          <w:rFonts w:ascii="Arial" w:eastAsia="Times New Roman" w:hAnsi="Arial" w:cs="Arial"/>
          <w:sz w:val="24"/>
          <w:szCs w:val="24"/>
          <w:lang w:eastAsia="en-GB"/>
        </w:rPr>
        <w:lastRenderedPageBreak/>
        <w:t xml:space="preserve">6.4.2   </w:t>
      </w:r>
      <w:r w:rsidRPr="00C41F6D">
        <w:rPr>
          <w:rFonts w:ascii="Arial" w:eastAsia="Times New Roman" w:hAnsi="Arial" w:cs="Arial"/>
          <w:sz w:val="24"/>
          <w:szCs w:val="24"/>
          <w:lang w:eastAsia="en-GB"/>
        </w:rPr>
        <w:tab/>
        <w:t>As noted above the development is to the same footprint and scale as the approved scheme and therefore it is considered that there would be no additional harm to the neighbouring residents.  While additional windows have been added to the flank elevations these are all obscure glazed and are considered to have an acceptable impact on the amenities of neighbouring occupiers.</w:t>
      </w:r>
    </w:p>
    <w:p w14:paraId="5E755D15"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Times New Roman"/>
          <w:sz w:val="24"/>
          <w:szCs w:val="24"/>
          <w:lang w:val="en-US" w:eastAsia="en-GB"/>
        </w:rPr>
      </w:pPr>
    </w:p>
    <w:p w14:paraId="5780D55B" w14:textId="77777777" w:rsidR="00C41F6D" w:rsidRPr="00C41F6D" w:rsidRDefault="00C41F6D" w:rsidP="00C41F6D">
      <w:pPr>
        <w:autoSpaceDE w:val="0"/>
        <w:autoSpaceDN w:val="0"/>
        <w:adjustRightInd w:val="0"/>
        <w:spacing w:after="0" w:line="240" w:lineRule="auto"/>
        <w:ind w:left="851"/>
        <w:jc w:val="both"/>
        <w:rPr>
          <w:rFonts w:ascii="Arial" w:eastAsia="Times New Roman" w:hAnsi="Arial" w:cs="Times New Roman"/>
          <w:sz w:val="24"/>
          <w:szCs w:val="24"/>
          <w:u w:val="single"/>
          <w:lang w:eastAsia="en-GB"/>
        </w:rPr>
      </w:pPr>
    </w:p>
    <w:p w14:paraId="0485DF07" w14:textId="77777777" w:rsidR="00C41F6D" w:rsidRPr="00C41F6D" w:rsidRDefault="00C41F6D" w:rsidP="00C41F6D">
      <w:pPr>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r>
      <w:r w:rsidRPr="00C41F6D">
        <w:rPr>
          <w:rFonts w:ascii="Arial" w:eastAsia="Times New Roman" w:hAnsi="Arial" w:cs="Arial"/>
          <w:sz w:val="24"/>
          <w:szCs w:val="24"/>
          <w:u w:val="single"/>
          <w:lang w:eastAsia="en-GB"/>
        </w:rPr>
        <w:t>Accessible Homes</w:t>
      </w:r>
    </w:p>
    <w:p w14:paraId="1EC9B04A" w14:textId="77777777" w:rsidR="00C41F6D" w:rsidRPr="00C41F6D" w:rsidRDefault="00C41F6D" w:rsidP="00C41F6D">
      <w:pPr>
        <w:spacing w:after="0" w:line="240" w:lineRule="auto"/>
        <w:ind w:left="851" w:hanging="862"/>
        <w:jc w:val="both"/>
        <w:rPr>
          <w:rFonts w:ascii="Arial" w:eastAsia="Times New Roman" w:hAnsi="Arial" w:cs="Arial"/>
          <w:sz w:val="24"/>
          <w:szCs w:val="24"/>
          <w:lang w:eastAsia="en-GB"/>
        </w:rPr>
      </w:pPr>
    </w:p>
    <w:p w14:paraId="3A7CC8D2"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6.4.3</w:t>
      </w:r>
      <w:r w:rsidRPr="00C41F6D">
        <w:rPr>
          <w:rFonts w:ascii="Arial" w:eastAsia="Times New Roman" w:hAnsi="Arial" w:cs="Arial"/>
          <w:sz w:val="24"/>
          <w:szCs w:val="24"/>
          <w:lang w:eastAsia="en-GB"/>
        </w:rPr>
        <w:tab/>
        <w:t xml:space="preserve">Policy DM2 of the DMP seeks to ensure that all new housing is built to ‘Lifetime Homes’ standards. </w:t>
      </w:r>
    </w:p>
    <w:p w14:paraId="6030F422"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5112A001"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6.4.4</w:t>
      </w:r>
      <w:r w:rsidRPr="00C41F6D">
        <w:rPr>
          <w:rFonts w:ascii="Arial" w:eastAsia="Times New Roman" w:hAnsi="Arial" w:cs="Arial"/>
          <w:sz w:val="24"/>
          <w:szCs w:val="24"/>
          <w:lang w:eastAsia="en-GB"/>
        </w:rPr>
        <w:tab/>
        <w:t xml:space="preserve">Policy CS1.K of the Harrow Core Strategy requires all new dwellings to comply with the requirements of Lifetime Homes. </w:t>
      </w:r>
    </w:p>
    <w:p w14:paraId="52913688"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27E5D606"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6.4.5</w:t>
      </w:r>
      <w:r w:rsidRPr="00C41F6D">
        <w:rPr>
          <w:rFonts w:ascii="Arial" w:eastAsia="Times New Roman" w:hAnsi="Arial" w:cs="Arial"/>
          <w:sz w:val="24"/>
          <w:szCs w:val="24"/>
          <w:lang w:eastAsia="en-GB"/>
        </w:rPr>
        <w:tab/>
        <w:t xml:space="preserve">While the above policies require compliance with Lifetime Home Standards, in October 2015 these standards were replaced by New National Standards which require 90% of homes to meet Building regulation M4 (2) - ‘accessible and adaptable dwellings’. </w:t>
      </w:r>
    </w:p>
    <w:p w14:paraId="37507D1F"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25DCD90B" w14:textId="77777777" w:rsidR="00C41F6D" w:rsidRPr="00C41F6D" w:rsidRDefault="00C41F6D" w:rsidP="00C41F6D">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6.4.6</w:t>
      </w:r>
      <w:r w:rsidRPr="00C41F6D">
        <w:rPr>
          <w:rFonts w:ascii="Arial" w:eastAsia="Times New Roman" w:hAnsi="Arial" w:cs="Arial"/>
          <w:sz w:val="24"/>
          <w:szCs w:val="24"/>
          <w:lang w:eastAsia="en-GB"/>
        </w:rPr>
        <w:tab/>
        <w:t xml:space="preserve">The Inspector attached a condition to the approval of the appeal to ensure that the development is constructed to the specification of Part M, M4 (2).  This condition has been recommended. </w:t>
      </w:r>
    </w:p>
    <w:p w14:paraId="247F391D" w14:textId="77777777" w:rsidR="00C41F6D" w:rsidRPr="00C41F6D" w:rsidRDefault="00C41F6D" w:rsidP="00C41F6D">
      <w:pPr>
        <w:tabs>
          <w:tab w:val="left" w:pos="993"/>
        </w:tabs>
        <w:spacing w:after="0" w:line="240" w:lineRule="auto"/>
        <w:ind w:left="993" w:hanging="1004"/>
        <w:jc w:val="both"/>
        <w:rPr>
          <w:rFonts w:ascii="Arial" w:eastAsia="Times New Roman" w:hAnsi="Arial" w:cs="Arial"/>
          <w:sz w:val="24"/>
          <w:szCs w:val="24"/>
          <w:lang w:eastAsia="en-GB"/>
        </w:rPr>
      </w:pPr>
    </w:p>
    <w:p w14:paraId="3FBED744" w14:textId="77777777" w:rsidR="00C41F6D" w:rsidRPr="00C41F6D" w:rsidRDefault="00C41F6D" w:rsidP="00C41F6D">
      <w:pPr>
        <w:tabs>
          <w:tab w:val="left" w:pos="993"/>
        </w:tabs>
        <w:spacing w:after="0" w:line="240" w:lineRule="auto"/>
        <w:ind w:left="993" w:hanging="1004"/>
        <w:jc w:val="both"/>
        <w:rPr>
          <w:rFonts w:ascii="Arial" w:eastAsia="Times New Roman" w:hAnsi="Arial" w:cs="Arial"/>
          <w:sz w:val="24"/>
          <w:szCs w:val="24"/>
          <w:lang w:eastAsia="en-GB"/>
        </w:rPr>
      </w:pPr>
    </w:p>
    <w:p w14:paraId="17551B5B" w14:textId="77777777" w:rsidR="00C41F6D" w:rsidRPr="00C41F6D" w:rsidRDefault="00C41F6D" w:rsidP="00C41F6D">
      <w:pPr>
        <w:tabs>
          <w:tab w:val="left" w:pos="993"/>
        </w:tabs>
        <w:spacing w:after="0" w:line="240" w:lineRule="auto"/>
        <w:ind w:left="851" w:hanging="851"/>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 </w:t>
      </w:r>
      <w:r w:rsidRPr="00C41F6D">
        <w:rPr>
          <w:rFonts w:ascii="Arial" w:eastAsia="Times New Roman" w:hAnsi="Arial" w:cs="Arial"/>
          <w:sz w:val="24"/>
          <w:szCs w:val="24"/>
          <w:lang w:eastAsia="en-GB"/>
        </w:rPr>
        <w:tab/>
      </w:r>
      <w:r w:rsidRPr="00C41F6D">
        <w:rPr>
          <w:rFonts w:ascii="Arial" w:eastAsia="Times New Roman" w:hAnsi="Arial" w:cs="Arial"/>
          <w:sz w:val="24"/>
          <w:szCs w:val="24"/>
          <w:u w:val="single"/>
          <w:lang w:eastAsia="en-GB"/>
        </w:rPr>
        <w:t>Secure by Design</w:t>
      </w:r>
    </w:p>
    <w:p w14:paraId="370728C2" w14:textId="77777777" w:rsidR="00C41F6D" w:rsidRPr="00C41F6D" w:rsidRDefault="00C41F6D" w:rsidP="00C41F6D">
      <w:pPr>
        <w:tabs>
          <w:tab w:val="left" w:pos="993"/>
        </w:tabs>
        <w:spacing w:after="0" w:line="240" w:lineRule="auto"/>
        <w:ind w:left="851" w:hanging="851"/>
        <w:jc w:val="both"/>
        <w:rPr>
          <w:rFonts w:ascii="Arial" w:eastAsia="Times New Roman" w:hAnsi="Arial" w:cs="Arial"/>
          <w:sz w:val="24"/>
          <w:szCs w:val="24"/>
          <w:lang w:eastAsia="en-GB"/>
        </w:rPr>
      </w:pPr>
    </w:p>
    <w:p w14:paraId="28B364E2" w14:textId="77777777" w:rsidR="00C41F6D" w:rsidRPr="00C41F6D" w:rsidRDefault="00C41F6D" w:rsidP="00C41F6D">
      <w:pPr>
        <w:tabs>
          <w:tab w:val="left" w:pos="993"/>
        </w:tabs>
        <w:spacing w:after="0" w:line="240" w:lineRule="auto"/>
        <w:ind w:left="851" w:hanging="851"/>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6.4.7</w:t>
      </w:r>
      <w:r w:rsidRPr="00C41F6D">
        <w:rPr>
          <w:rFonts w:ascii="Arial" w:eastAsia="Times New Roman" w:hAnsi="Arial" w:cs="Arial"/>
          <w:sz w:val="24"/>
          <w:szCs w:val="24"/>
          <w:lang w:eastAsia="en-GB"/>
        </w:rPr>
        <w:tab/>
        <w:t>The Inspector did not attach a condition to the approval and therefore it would be unreasonable to attach a condition to this application.</w:t>
      </w:r>
      <w:r w:rsidRPr="00C41F6D">
        <w:rPr>
          <w:rFonts w:ascii="Arial" w:eastAsia="Times New Roman" w:hAnsi="Arial" w:cs="Times New Roman"/>
          <w:sz w:val="24"/>
          <w:szCs w:val="24"/>
          <w:lang w:eastAsia="en-GB"/>
        </w:rPr>
        <w:t xml:space="preserve"> </w:t>
      </w:r>
      <w:r w:rsidRPr="00C41F6D">
        <w:rPr>
          <w:rFonts w:ascii="Arial" w:eastAsia="Times New Roman" w:hAnsi="Arial" w:cs="Arial"/>
          <w:sz w:val="24"/>
          <w:szCs w:val="24"/>
          <w:lang w:eastAsia="en-GB"/>
        </w:rPr>
        <w:t xml:space="preserve"> </w:t>
      </w:r>
    </w:p>
    <w:p w14:paraId="0531F3BE" w14:textId="77777777" w:rsidR="00C41F6D" w:rsidRPr="00C41F6D" w:rsidRDefault="00C41F6D" w:rsidP="00C41F6D">
      <w:pPr>
        <w:tabs>
          <w:tab w:val="left" w:pos="993"/>
        </w:tabs>
        <w:spacing w:after="0" w:line="240" w:lineRule="auto"/>
        <w:jc w:val="both"/>
        <w:rPr>
          <w:rFonts w:ascii="Arial" w:eastAsia="Times New Roman" w:hAnsi="Arial" w:cs="Arial"/>
          <w:sz w:val="24"/>
          <w:szCs w:val="24"/>
          <w:lang w:eastAsia="en-GB"/>
        </w:rPr>
      </w:pPr>
    </w:p>
    <w:p w14:paraId="686077FE" w14:textId="77777777" w:rsidR="00C41F6D" w:rsidRPr="00C41F6D" w:rsidRDefault="00C41F6D" w:rsidP="00C41F6D">
      <w:pPr>
        <w:tabs>
          <w:tab w:val="left" w:pos="993"/>
        </w:tabs>
        <w:spacing w:after="0" w:line="240" w:lineRule="auto"/>
        <w:ind w:left="993" w:hanging="993"/>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 </w:t>
      </w:r>
    </w:p>
    <w:p w14:paraId="57E83F69" w14:textId="77777777" w:rsidR="00C41F6D" w:rsidRPr="00C41F6D" w:rsidRDefault="00C41F6D" w:rsidP="00C41F6D">
      <w:pPr>
        <w:spacing w:after="0" w:line="240" w:lineRule="auto"/>
        <w:ind w:left="851" w:hanging="862"/>
        <w:jc w:val="both"/>
        <w:rPr>
          <w:rFonts w:ascii="Arial" w:eastAsia="Times New Roman" w:hAnsi="Arial" w:cs="Arial"/>
          <w:b/>
          <w:sz w:val="24"/>
          <w:szCs w:val="24"/>
          <w:lang w:eastAsia="en-GB"/>
        </w:rPr>
      </w:pPr>
      <w:r w:rsidRPr="00C41F6D">
        <w:rPr>
          <w:rFonts w:ascii="Arial" w:eastAsia="Times New Roman" w:hAnsi="Arial" w:cs="Arial"/>
          <w:b/>
          <w:sz w:val="24"/>
          <w:szCs w:val="24"/>
          <w:lang w:eastAsia="en-GB"/>
        </w:rPr>
        <w:t>6.5       Traffic, Parking and Servicing</w:t>
      </w:r>
    </w:p>
    <w:p w14:paraId="03D58DD1" w14:textId="77777777" w:rsidR="00C41F6D" w:rsidRPr="00C41F6D" w:rsidRDefault="00C41F6D" w:rsidP="00C41F6D">
      <w:pPr>
        <w:spacing w:after="0" w:line="240" w:lineRule="auto"/>
        <w:ind w:left="851" w:hanging="862"/>
        <w:jc w:val="both"/>
        <w:rPr>
          <w:rFonts w:ascii="Arial" w:eastAsia="Times New Roman" w:hAnsi="Arial" w:cs="Arial"/>
          <w:b/>
          <w:sz w:val="24"/>
          <w:szCs w:val="24"/>
          <w:lang w:eastAsia="en-GB"/>
        </w:rPr>
      </w:pPr>
    </w:p>
    <w:p w14:paraId="32AE4944" w14:textId="77777777" w:rsidR="00C41F6D" w:rsidRPr="00C41F6D" w:rsidRDefault="00C41F6D" w:rsidP="00C41F6D">
      <w:pPr>
        <w:spacing w:after="0" w:line="240" w:lineRule="auto"/>
        <w:ind w:left="1248" w:hanging="284"/>
        <w:jc w:val="both"/>
        <w:rPr>
          <w:rFonts w:ascii="Arial" w:eastAsia="Times New Roman" w:hAnsi="Arial" w:cs="Arial"/>
          <w:iCs/>
          <w:sz w:val="24"/>
          <w:szCs w:val="24"/>
          <w:lang w:eastAsia="en-GB"/>
        </w:rPr>
      </w:pPr>
      <w:r w:rsidRPr="00C41F6D">
        <w:rPr>
          <w:rFonts w:ascii="Arial" w:eastAsia="Times New Roman" w:hAnsi="Arial" w:cs="Arial"/>
          <w:iCs/>
          <w:sz w:val="24"/>
          <w:szCs w:val="24"/>
          <w:lang w:eastAsia="en-GB"/>
        </w:rPr>
        <w:t>The relevant policies are:</w:t>
      </w:r>
    </w:p>
    <w:p w14:paraId="633D9456" w14:textId="77777777" w:rsidR="00C41F6D" w:rsidRPr="00C41F6D" w:rsidRDefault="00C41F6D" w:rsidP="00C41F6D">
      <w:pPr>
        <w:spacing w:after="0" w:line="240" w:lineRule="auto"/>
        <w:ind w:left="1248" w:hanging="284"/>
        <w:jc w:val="both"/>
        <w:rPr>
          <w:rFonts w:ascii="Arial" w:eastAsia="Times New Roman" w:hAnsi="Arial" w:cs="Arial"/>
          <w:b/>
          <w:sz w:val="24"/>
          <w:szCs w:val="24"/>
          <w:lang w:eastAsia="en-GB"/>
        </w:rPr>
      </w:pPr>
    </w:p>
    <w:p w14:paraId="4C7090E4" w14:textId="77777777" w:rsidR="00C41F6D" w:rsidRPr="00C41F6D" w:rsidRDefault="00C41F6D" w:rsidP="00C41F6D">
      <w:pPr>
        <w:numPr>
          <w:ilvl w:val="0"/>
          <w:numId w:val="15"/>
        </w:numPr>
        <w:tabs>
          <w:tab w:val="left" w:pos="993"/>
        </w:tabs>
        <w:spacing w:after="0" w:line="240" w:lineRule="auto"/>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Harrow Core Strategy 2012:CS1</w:t>
      </w:r>
    </w:p>
    <w:p w14:paraId="15735904" w14:textId="77777777" w:rsidR="00C41F6D" w:rsidRPr="00C41F6D" w:rsidRDefault="00C41F6D" w:rsidP="00C41F6D">
      <w:pPr>
        <w:numPr>
          <w:ilvl w:val="0"/>
          <w:numId w:val="15"/>
        </w:numPr>
        <w:tabs>
          <w:tab w:val="left" w:pos="993"/>
        </w:tabs>
        <w:spacing w:after="0" w:line="240" w:lineRule="auto"/>
        <w:contextualSpacing/>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Harrow Development Management Polices Local Plan (2013): DM42. DM43 </w:t>
      </w:r>
    </w:p>
    <w:p w14:paraId="052AAE4C" w14:textId="77777777" w:rsidR="00C41F6D" w:rsidRPr="00C41F6D" w:rsidRDefault="00C41F6D" w:rsidP="00C41F6D">
      <w:pPr>
        <w:numPr>
          <w:ilvl w:val="0"/>
          <w:numId w:val="15"/>
        </w:numPr>
        <w:spacing w:after="0" w:line="240" w:lineRule="auto"/>
        <w:contextualSpacing/>
        <w:jc w:val="both"/>
        <w:rPr>
          <w:rFonts w:ascii="Arial" w:eastAsia="Times New Roman" w:hAnsi="Arial" w:cs="Arial"/>
          <w:b/>
          <w:sz w:val="24"/>
          <w:szCs w:val="24"/>
          <w:lang w:eastAsia="en-GB"/>
        </w:rPr>
      </w:pPr>
      <w:r w:rsidRPr="00C41F6D">
        <w:rPr>
          <w:rFonts w:ascii="Arial" w:eastAsia="Times New Roman" w:hAnsi="Arial" w:cs="Arial"/>
          <w:sz w:val="24"/>
          <w:szCs w:val="24"/>
          <w:lang w:eastAsia="en-GB"/>
        </w:rPr>
        <w:t>London Plan (2021): T4, T5, T6</w:t>
      </w:r>
    </w:p>
    <w:p w14:paraId="516D43CB" w14:textId="77777777" w:rsidR="00C41F6D" w:rsidRPr="00C41F6D" w:rsidRDefault="00C41F6D" w:rsidP="00C41F6D">
      <w:pPr>
        <w:spacing w:after="0" w:line="240" w:lineRule="auto"/>
        <w:ind w:left="851" w:hanging="862"/>
        <w:jc w:val="both"/>
        <w:rPr>
          <w:rFonts w:ascii="Arial" w:eastAsia="Times New Roman" w:hAnsi="Arial" w:cs="Arial"/>
          <w:sz w:val="24"/>
          <w:szCs w:val="24"/>
          <w:lang w:eastAsia="en-GB"/>
        </w:rPr>
      </w:pPr>
    </w:p>
    <w:p w14:paraId="67CEA6B3" w14:textId="77777777" w:rsidR="00C41F6D" w:rsidRPr="00C41F6D" w:rsidRDefault="00C41F6D" w:rsidP="00C41F6D">
      <w:pPr>
        <w:spacing w:after="0" w:line="240" w:lineRule="auto"/>
        <w:ind w:left="851" w:hanging="862"/>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6.5.1</w:t>
      </w:r>
      <w:r w:rsidRPr="00C41F6D">
        <w:rPr>
          <w:rFonts w:ascii="Arial" w:eastAsia="Times New Roman" w:hAnsi="Arial" w:cs="Arial"/>
          <w:sz w:val="24"/>
          <w:szCs w:val="24"/>
          <w:lang w:eastAsia="en-GB"/>
        </w:rPr>
        <w:tab/>
        <w:t>The Inspector raised no concerns regarding transport and parking.  A condition was imposed on the appeal approval to ensure that offstreet parking be laid out and made available for use prior to occupation.  This condition has been recommended.</w:t>
      </w:r>
    </w:p>
    <w:p w14:paraId="7DDE06B4" w14:textId="77777777" w:rsidR="00C41F6D" w:rsidRPr="00C41F6D" w:rsidRDefault="00C41F6D" w:rsidP="00C41F6D">
      <w:pPr>
        <w:spacing w:after="0" w:line="240" w:lineRule="auto"/>
        <w:jc w:val="both"/>
        <w:rPr>
          <w:rFonts w:ascii="Arial" w:eastAsia="Times New Roman" w:hAnsi="Arial" w:cs="Arial"/>
          <w:sz w:val="24"/>
          <w:szCs w:val="24"/>
          <w:lang w:eastAsia="en-GB"/>
        </w:rPr>
      </w:pPr>
    </w:p>
    <w:p w14:paraId="0820FE4E" w14:textId="77777777" w:rsidR="00C41F6D" w:rsidRPr="00C41F6D" w:rsidRDefault="00C41F6D" w:rsidP="00C41F6D">
      <w:pPr>
        <w:spacing w:after="0" w:line="240" w:lineRule="auto"/>
        <w:ind w:left="851" w:hanging="851"/>
        <w:jc w:val="both"/>
        <w:rPr>
          <w:rFonts w:ascii="Arial" w:eastAsia="Times New Roman" w:hAnsi="Arial" w:cs="Arial"/>
          <w:b/>
          <w:sz w:val="24"/>
          <w:szCs w:val="24"/>
          <w:lang w:eastAsia="en-GB"/>
        </w:rPr>
      </w:pPr>
      <w:r w:rsidRPr="00C41F6D">
        <w:rPr>
          <w:rFonts w:ascii="Arial" w:eastAsia="Times New Roman" w:hAnsi="Arial" w:cs="Arial"/>
          <w:b/>
          <w:sz w:val="24"/>
          <w:szCs w:val="24"/>
          <w:lang w:eastAsia="en-GB"/>
        </w:rPr>
        <w:t xml:space="preserve">7.0          </w:t>
      </w:r>
      <w:r w:rsidRPr="00C41F6D">
        <w:rPr>
          <w:rFonts w:ascii="Arial" w:eastAsia="Times New Roman" w:hAnsi="Arial" w:cs="Arial"/>
          <w:b/>
          <w:sz w:val="24"/>
          <w:szCs w:val="24"/>
          <w:u w:val="single"/>
          <w:lang w:eastAsia="en-GB"/>
        </w:rPr>
        <w:t>CONCLUSION AND REASONS FOR APPROVAL</w:t>
      </w:r>
    </w:p>
    <w:p w14:paraId="74C8ADB4" w14:textId="77777777" w:rsidR="00C41F6D" w:rsidRPr="00C41F6D" w:rsidRDefault="00C41F6D" w:rsidP="00C41F6D">
      <w:pPr>
        <w:tabs>
          <w:tab w:val="left" w:pos="993"/>
        </w:tabs>
        <w:spacing w:after="0" w:line="240" w:lineRule="auto"/>
        <w:ind w:left="993" w:hanging="1004"/>
        <w:jc w:val="both"/>
        <w:rPr>
          <w:rFonts w:ascii="Arial" w:eastAsia="Times New Roman" w:hAnsi="Arial" w:cs="Arial"/>
          <w:b/>
          <w:sz w:val="24"/>
          <w:szCs w:val="24"/>
          <w:lang w:eastAsia="en-GB"/>
        </w:rPr>
      </w:pPr>
    </w:p>
    <w:p w14:paraId="51BCDB82" w14:textId="77777777" w:rsidR="00C41F6D" w:rsidRPr="00C41F6D" w:rsidRDefault="00C41F6D" w:rsidP="00C41F6D">
      <w:pPr>
        <w:spacing w:after="0" w:line="240" w:lineRule="auto"/>
        <w:ind w:left="993" w:hanging="993"/>
        <w:contextualSpacing/>
        <w:rPr>
          <w:rFonts w:ascii="Arial" w:eastAsia="Times New Roman" w:hAnsi="Arial" w:cs="Arial"/>
          <w:sz w:val="24"/>
          <w:szCs w:val="24"/>
          <w:lang w:eastAsia="en-GB"/>
        </w:rPr>
      </w:pPr>
    </w:p>
    <w:p w14:paraId="553DF3A6" w14:textId="77777777" w:rsidR="00C41F6D" w:rsidRPr="00C41F6D" w:rsidRDefault="00C41F6D" w:rsidP="00C41F6D">
      <w:pPr>
        <w:numPr>
          <w:ilvl w:val="1"/>
          <w:numId w:val="5"/>
        </w:numPr>
        <w:tabs>
          <w:tab w:val="left" w:pos="993"/>
        </w:tabs>
        <w:spacing w:after="0" w:line="240" w:lineRule="auto"/>
        <w:ind w:left="993" w:hanging="993"/>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While it is regrettable that the dwellinghouses were not completed in accordance with the approved plans.  The completed development has an acceptable impact on the streetscene.</w:t>
      </w:r>
    </w:p>
    <w:p w14:paraId="44B916F3" w14:textId="77777777" w:rsidR="00C41F6D" w:rsidRPr="00C41F6D" w:rsidRDefault="00C41F6D" w:rsidP="00C41F6D">
      <w:pPr>
        <w:tabs>
          <w:tab w:val="left" w:pos="993"/>
        </w:tabs>
        <w:spacing w:after="0" w:line="240" w:lineRule="auto"/>
        <w:ind w:left="993"/>
        <w:jc w:val="both"/>
        <w:rPr>
          <w:rFonts w:ascii="Arial" w:eastAsia="Times New Roman" w:hAnsi="Arial" w:cs="Arial"/>
          <w:sz w:val="24"/>
          <w:szCs w:val="24"/>
          <w:lang w:eastAsia="en-GB"/>
        </w:rPr>
      </w:pPr>
    </w:p>
    <w:p w14:paraId="0BB2347C" w14:textId="77777777" w:rsidR="00C41F6D" w:rsidRPr="00C41F6D" w:rsidRDefault="00C41F6D" w:rsidP="00C41F6D">
      <w:pPr>
        <w:numPr>
          <w:ilvl w:val="1"/>
          <w:numId w:val="5"/>
        </w:numPr>
        <w:tabs>
          <w:tab w:val="left" w:pos="993"/>
        </w:tabs>
        <w:spacing w:after="0" w:line="240" w:lineRule="auto"/>
        <w:ind w:left="993" w:hanging="993"/>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lastRenderedPageBreak/>
        <w:t>For all the reasons considered above, and weighing up the development plan policies and proposals, and other material considerations including comments received in response to notification and consultation as set out above, this application is recommended for grant.</w:t>
      </w:r>
    </w:p>
    <w:p w14:paraId="4E94221B" w14:textId="77777777" w:rsidR="00C41F6D" w:rsidRPr="00C41F6D" w:rsidRDefault="00C41F6D" w:rsidP="00C41F6D">
      <w:pPr>
        <w:tabs>
          <w:tab w:val="left" w:pos="993"/>
        </w:tabs>
        <w:spacing w:after="0" w:line="240" w:lineRule="auto"/>
        <w:ind w:left="360"/>
        <w:jc w:val="both"/>
        <w:rPr>
          <w:rFonts w:ascii="Arial" w:eastAsia="Times New Roman" w:hAnsi="Arial" w:cs="Arial"/>
          <w:color w:val="0070C0"/>
          <w:sz w:val="24"/>
          <w:szCs w:val="24"/>
          <w:lang w:eastAsia="en-GB"/>
        </w:rPr>
      </w:pPr>
    </w:p>
    <w:p w14:paraId="23ED5454" w14:textId="77777777" w:rsidR="00C41F6D" w:rsidRPr="00C41F6D" w:rsidRDefault="00C41F6D" w:rsidP="00C41F6D">
      <w:pPr>
        <w:tabs>
          <w:tab w:val="left" w:pos="993"/>
        </w:tabs>
        <w:spacing w:after="0" w:line="240" w:lineRule="auto"/>
        <w:jc w:val="both"/>
        <w:rPr>
          <w:rFonts w:ascii="Arial" w:eastAsia="Times New Roman" w:hAnsi="Arial" w:cs="Arial"/>
          <w:color w:val="0070C0"/>
          <w:sz w:val="24"/>
          <w:szCs w:val="24"/>
          <w:lang w:eastAsia="en-GB"/>
        </w:rPr>
      </w:pPr>
    </w:p>
    <w:p w14:paraId="62C8F148" w14:textId="77777777" w:rsidR="00C41F6D" w:rsidRPr="00C41F6D" w:rsidRDefault="00C41F6D" w:rsidP="00C41F6D">
      <w:pPr>
        <w:spacing w:after="0" w:line="240" w:lineRule="auto"/>
        <w:contextualSpacing/>
        <w:jc w:val="both"/>
        <w:rPr>
          <w:rFonts w:ascii="Arial" w:eastAsia="Times New Roman" w:hAnsi="Arial" w:cs="Arial"/>
          <w:color w:val="000000"/>
          <w:sz w:val="24"/>
          <w:szCs w:val="24"/>
          <w:u w:val="single"/>
          <w:lang w:eastAsia="en-GB"/>
        </w:rPr>
      </w:pPr>
      <w:r w:rsidRPr="00C41F6D">
        <w:rPr>
          <w:rFonts w:ascii="Arial" w:eastAsia="Times New Roman" w:hAnsi="Arial" w:cs="Arial"/>
          <w:color w:val="000000"/>
          <w:sz w:val="24"/>
          <w:szCs w:val="24"/>
          <w:u w:val="single"/>
          <w:lang w:eastAsia="en-GB"/>
        </w:rPr>
        <w:t>Checked</w:t>
      </w:r>
    </w:p>
    <w:p w14:paraId="51DD3E08"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Arial"/>
          <w:b/>
          <w:sz w:val="24"/>
          <w:szCs w:val="24"/>
          <w:u w:val="single"/>
          <w:lang w:eastAsia="en-GB"/>
        </w:rPr>
      </w:pPr>
    </w:p>
    <w:tbl>
      <w:tblPr>
        <w:tblW w:w="969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9"/>
        <w:gridCol w:w="4621"/>
      </w:tblGrid>
      <w:tr w:rsidR="00C41F6D" w:rsidRPr="00C41F6D" w14:paraId="47B65AD5" w14:textId="77777777" w:rsidTr="003E15B5">
        <w:tc>
          <w:tcPr>
            <w:tcW w:w="5066" w:type="dxa"/>
            <w:tcBorders>
              <w:top w:val="single" w:sz="4" w:space="0" w:color="auto"/>
              <w:left w:val="single" w:sz="4" w:space="0" w:color="auto"/>
              <w:bottom w:val="single" w:sz="4" w:space="0" w:color="auto"/>
              <w:right w:val="single" w:sz="4" w:space="0" w:color="auto"/>
            </w:tcBorders>
          </w:tcPr>
          <w:p w14:paraId="2FA1A1CF" w14:textId="77777777" w:rsidR="00C41F6D" w:rsidRPr="00C41F6D" w:rsidRDefault="00C41F6D" w:rsidP="00C41F6D">
            <w:pPr>
              <w:spacing w:after="0" w:line="240" w:lineRule="auto"/>
              <w:rPr>
                <w:rFonts w:ascii="Arial" w:eastAsia="Times New Roman" w:hAnsi="Arial" w:cs="Arial"/>
                <w:sz w:val="24"/>
                <w:szCs w:val="24"/>
                <w:lang w:eastAsia="en-GB"/>
              </w:rPr>
            </w:pPr>
          </w:p>
          <w:p w14:paraId="66C94110" w14:textId="77777777" w:rsidR="00C41F6D" w:rsidRPr="00C41F6D" w:rsidRDefault="00C41F6D" w:rsidP="00C41F6D">
            <w:pPr>
              <w:spacing w:after="0" w:line="240" w:lineRule="auto"/>
              <w:rPr>
                <w:rFonts w:ascii="Arial" w:eastAsia="Times New Roman" w:hAnsi="Arial" w:cs="Arial"/>
                <w:sz w:val="24"/>
                <w:szCs w:val="24"/>
                <w:lang w:eastAsia="en-GB"/>
              </w:rPr>
            </w:pPr>
            <w:r w:rsidRPr="00C41F6D">
              <w:rPr>
                <w:noProof/>
              </w:rPr>
              <w:drawing>
                <wp:anchor distT="0" distB="0" distL="114300" distR="114300" simplePos="0" relativeHeight="251661312" behindDoc="1" locked="0" layoutInCell="1" allowOverlap="1" wp14:anchorId="06145C30" wp14:editId="56214C31">
                  <wp:simplePos x="0" y="0"/>
                  <wp:positionH relativeFrom="column">
                    <wp:posOffset>3175</wp:posOffset>
                  </wp:positionH>
                  <wp:positionV relativeFrom="paragraph">
                    <wp:posOffset>635</wp:posOffset>
                  </wp:positionV>
                  <wp:extent cx="1073150" cy="613410"/>
                  <wp:effectExtent l="0" t="0" r="12700"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73150" cy="613410"/>
                          </a:xfrm>
                          <a:prstGeom prst="rect">
                            <a:avLst/>
                          </a:prstGeom>
                          <a:noFill/>
                        </pic:spPr>
                      </pic:pic>
                    </a:graphicData>
                  </a:graphic>
                  <wp14:sizeRelH relativeFrom="page">
                    <wp14:pctWidth>0</wp14:pctWidth>
                  </wp14:sizeRelH>
                  <wp14:sizeRelV relativeFrom="page">
                    <wp14:pctHeight>0</wp14:pctHeight>
                  </wp14:sizeRelV>
                </wp:anchor>
              </w:drawing>
            </w:r>
          </w:p>
          <w:p w14:paraId="51D1EBDC" w14:textId="77777777" w:rsidR="00C41F6D" w:rsidRPr="00C41F6D" w:rsidRDefault="00C41F6D" w:rsidP="00C41F6D">
            <w:pPr>
              <w:spacing w:after="0" w:line="240" w:lineRule="auto"/>
              <w:rPr>
                <w:rFonts w:ascii="Arial" w:eastAsia="Times New Roman" w:hAnsi="Arial" w:cs="Arial"/>
                <w:sz w:val="24"/>
                <w:szCs w:val="24"/>
                <w:lang w:eastAsia="en-GB"/>
              </w:rPr>
            </w:pPr>
          </w:p>
          <w:p w14:paraId="7D524A15" w14:textId="77777777" w:rsidR="00C41F6D" w:rsidRPr="00C41F6D" w:rsidRDefault="00C41F6D" w:rsidP="00C41F6D">
            <w:pPr>
              <w:spacing w:after="0" w:line="240" w:lineRule="auto"/>
              <w:rPr>
                <w:rFonts w:ascii="Arial" w:eastAsia="Times New Roman" w:hAnsi="Arial" w:cs="Arial"/>
                <w:sz w:val="24"/>
                <w:szCs w:val="24"/>
                <w:lang w:eastAsia="en-GB"/>
              </w:rPr>
            </w:pPr>
          </w:p>
          <w:p w14:paraId="58F10ECC" w14:textId="77777777" w:rsidR="00C41F6D" w:rsidRPr="00C41F6D" w:rsidRDefault="00C41F6D" w:rsidP="00C41F6D">
            <w:pPr>
              <w:spacing w:after="0" w:line="240" w:lineRule="auto"/>
              <w:rPr>
                <w:rFonts w:ascii="Arial" w:eastAsia="Times New Roman" w:hAnsi="Arial" w:cs="Arial"/>
                <w:sz w:val="24"/>
                <w:szCs w:val="24"/>
                <w:lang w:eastAsia="en-GB"/>
              </w:rPr>
            </w:pPr>
          </w:p>
          <w:p w14:paraId="32D19C06" w14:textId="77777777" w:rsidR="00C41F6D" w:rsidRPr="00C41F6D" w:rsidRDefault="00C41F6D" w:rsidP="00C41F6D">
            <w:pPr>
              <w:spacing w:after="0" w:line="240" w:lineRule="auto"/>
              <w:rPr>
                <w:rFonts w:ascii="Arial" w:eastAsia="Times New Roman" w:hAnsi="Arial" w:cs="Arial"/>
                <w:color w:val="000000"/>
                <w:sz w:val="24"/>
                <w:szCs w:val="24"/>
                <w:lang w:eastAsia="en-GB"/>
              </w:rPr>
            </w:pPr>
            <w:r w:rsidRPr="00C41F6D">
              <w:rPr>
                <w:rFonts w:ascii="Arial" w:eastAsia="Times New Roman" w:hAnsi="Arial" w:cs="Arial"/>
                <w:sz w:val="24"/>
                <w:szCs w:val="24"/>
                <w:lang w:eastAsia="en-GB"/>
              </w:rPr>
              <w:t xml:space="preserve">Mehdi Rezaie  </w:t>
            </w:r>
          </w:p>
          <w:p w14:paraId="2E5B6BF2" w14:textId="77777777" w:rsidR="00C41F6D" w:rsidRPr="00C41F6D" w:rsidRDefault="00C41F6D" w:rsidP="00C41F6D">
            <w:pPr>
              <w:spacing w:after="0" w:line="240" w:lineRule="auto"/>
              <w:rPr>
                <w:rFonts w:ascii="Arial" w:eastAsia="Times New Roman" w:hAnsi="Arial" w:cs="Arial"/>
                <w:sz w:val="24"/>
                <w:szCs w:val="24"/>
                <w:lang w:eastAsia="en-GB"/>
              </w:rPr>
            </w:pPr>
            <w:r w:rsidRPr="00C41F6D">
              <w:rPr>
                <w:rFonts w:ascii="Arial" w:eastAsia="Times New Roman" w:hAnsi="Arial" w:cs="Arial"/>
                <w:sz w:val="24"/>
                <w:szCs w:val="24"/>
                <w:lang w:eastAsia="en-GB"/>
              </w:rPr>
              <w:t>Head of Development Management (Interim)</w:t>
            </w:r>
          </w:p>
          <w:p w14:paraId="0448ED9F" w14:textId="77777777" w:rsidR="00C41F6D" w:rsidRPr="00C41F6D" w:rsidRDefault="00C41F6D" w:rsidP="00C41F6D">
            <w:pPr>
              <w:spacing w:after="0" w:line="240" w:lineRule="auto"/>
              <w:rPr>
                <w:rFonts w:ascii="Arial" w:eastAsia="Times New Roman" w:hAnsi="Arial" w:cs="Arial"/>
                <w:sz w:val="24"/>
                <w:szCs w:val="24"/>
                <w:lang w:eastAsia="en-GB"/>
              </w:rPr>
            </w:pPr>
          </w:p>
          <w:p w14:paraId="7CD0A3E8" w14:textId="77777777" w:rsidR="00C41F6D" w:rsidRPr="00C41F6D" w:rsidRDefault="00C41F6D" w:rsidP="00C41F6D">
            <w:pPr>
              <w:spacing w:after="0" w:line="240" w:lineRule="auto"/>
              <w:rPr>
                <w:rFonts w:ascii="Arial" w:eastAsia="Times New Roman" w:hAnsi="Arial" w:cs="Arial"/>
                <w:sz w:val="24"/>
                <w:szCs w:val="24"/>
                <w:lang w:eastAsia="en-GB"/>
              </w:rPr>
            </w:pPr>
            <w:r w:rsidRPr="00C41F6D">
              <w:rPr>
                <w:rFonts w:ascii="Arial" w:eastAsia="Times New Roman" w:hAnsi="Arial" w:cs="Arial"/>
                <w:sz w:val="24"/>
                <w:szCs w:val="24"/>
                <w:lang w:eastAsia="en-GB"/>
              </w:rPr>
              <w:t>22</w:t>
            </w:r>
            <w:r w:rsidRPr="00C41F6D">
              <w:rPr>
                <w:rFonts w:ascii="Arial" w:eastAsia="Times New Roman" w:hAnsi="Arial" w:cs="Arial"/>
                <w:sz w:val="24"/>
                <w:szCs w:val="24"/>
                <w:vertAlign w:val="superscript"/>
                <w:lang w:eastAsia="en-GB"/>
              </w:rPr>
              <w:t>nd</w:t>
            </w:r>
            <w:r w:rsidRPr="00C41F6D">
              <w:rPr>
                <w:rFonts w:ascii="Arial" w:eastAsia="Times New Roman" w:hAnsi="Arial" w:cs="Arial"/>
                <w:sz w:val="24"/>
                <w:szCs w:val="24"/>
                <w:lang w:eastAsia="en-GB"/>
              </w:rPr>
              <w:t xml:space="preserve"> December 2022</w:t>
            </w:r>
          </w:p>
          <w:p w14:paraId="6B2CEF7E" w14:textId="77777777" w:rsidR="00C41F6D" w:rsidRPr="00C41F6D" w:rsidRDefault="00C41F6D" w:rsidP="00C41F6D">
            <w:pPr>
              <w:spacing w:after="0" w:line="240" w:lineRule="auto"/>
              <w:rPr>
                <w:rFonts w:ascii="Arial" w:eastAsia="Times New Roman" w:hAnsi="Arial" w:cs="Arial"/>
                <w:sz w:val="24"/>
                <w:szCs w:val="24"/>
                <w:lang w:eastAsia="en-GB"/>
              </w:rPr>
            </w:pPr>
          </w:p>
        </w:tc>
        <w:tc>
          <w:tcPr>
            <w:tcW w:w="4619" w:type="dxa"/>
            <w:tcBorders>
              <w:top w:val="single" w:sz="4" w:space="0" w:color="auto"/>
              <w:left w:val="single" w:sz="4" w:space="0" w:color="auto"/>
              <w:bottom w:val="single" w:sz="4" w:space="0" w:color="auto"/>
              <w:right w:val="single" w:sz="4" w:space="0" w:color="auto"/>
            </w:tcBorders>
          </w:tcPr>
          <w:p w14:paraId="35ECAA7D" w14:textId="77777777" w:rsidR="00C41F6D" w:rsidRPr="00C41F6D" w:rsidRDefault="00C41F6D" w:rsidP="00C41F6D">
            <w:pPr>
              <w:tabs>
                <w:tab w:val="left" w:pos="993"/>
              </w:tabs>
              <w:spacing w:after="0" w:line="240" w:lineRule="auto"/>
              <w:jc w:val="both"/>
              <w:rPr>
                <w:rFonts w:ascii="Arial" w:eastAsia="Times New Roman" w:hAnsi="Arial" w:cs="Arial"/>
                <w:color w:val="000000"/>
                <w:sz w:val="24"/>
                <w:szCs w:val="24"/>
                <w:lang w:eastAsia="en-GB"/>
              </w:rPr>
            </w:pPr>
          </w:p>
          <w:p w14:paraId="53553EAC" w14:textId="77777777" w:rsidR="00C41F6D" w:rsidRPr="00C41F6D" w:rsidRDefault="00C41F6D" w:rsidP="00C41F6D">
            <w:pPr>
              <w:tabs>
                <w:tab w:val="left" w:pos="993"/>
              </w:tabs>
              <w:spacing w:after="0" w:line="240" w:lineRule="auto"/>
              <w:jc w:val="both"/>
              <w:rPr>
                <w:rFonts w:ascii="Arial" w:eastAsia="Times New Roman" w:hAnsi="Arial" w:cs="Arial"/>
                <w:color w:val="000000"/>
                <w:sz w:val="24"/>
                <w:szCs w:val="24"/>
                <w:lang w:eastAsia="en-GB"/>
              </w:rPr>
            </w:pPr>
            <w:r w:rsidRPr="00C41F6D">
              <w:rPr>
                <w:rFonts w:ascii="Arial" w:eastAsia="Times New Roman" w:hAnsi="Arial" w:cs="Arial"/>
                <w:noProof/>
                <w:sz w:val="24"/>
                <w:szCs w:val="24"/>
                <w:lang w:eastAsia="en-GB"/>
              </w:rPr>
              <w:drawing>
                <wp:inline distT="0" distB="0" distL="0" distR="0" wp14:anchorId="5674DAD3" wp14:editId="5BFBC77D">
                  <wp:extent cx="1294130" cy="4921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130" cy="492125"/>
                          </a:xfrm>
                          <a:prstGeom prst="rect">
                            <a:avLst/>
                          </a:prstGeom>
                          <a:noFill/>
                          <a:ln>
                            <a:noFill/>
                          </a:ln>
                        </pic:spPr>
                      </pic:pic>
                    </a:graphicData>
                  </a:graphic>
                </wp:inline>
              </w:drawing>
            </w:r>
          </w:p>
          <w:p w14:paraId="08522E58" w14:textId="77777777" w:rsidR="00C41F6D" w:rsidRPr="00C41F6D" w:rsidRDefault="00C41F6D" w:rsidP="00C41F6D">
            <w:pPr>
              <w:tabs>
                <w:tab w:val="left" w:pos="993"/>
              </w:tabs>
              <w:spacing w:after="0" w:line="240" w:lineRule="auto"/>
              <w:jc w:val="both"/>
              <w:rPr>
                <w:rFonts w:ascii="Arial" w:eastAsia="Times New Roman" w:hAnsi="Arial" w:cs="Arial"/>
                <w:color w:val="000000"/>
                <w:sz w:val="24"/>
                <w:szCs w:val="24"/>
                <w:lang w:eastAsia="en-GB"/>
              </w:rPr>
            </w:pPr>
          </w:p>
          <w:p w14:paraId="53C8A1FC" w14:textId="77777777" w:rsidR="00C41F6D" w:rsidRPr="00C41F6D" w:rsidRDefault="00C41F6D" w:rsidP="00C41F6D">
            <w:pPr>
              <w:spacing w:after="0" w:line="240" w:lineRule="auto"/>
              <w:rPr>
                <w:rFonts w:ascii="Arial" w:eastAsia="Times New Roman" w:hAnsi="Arial" w:cs="Arial"/>
                <w:sz w:val="24"/>
                <w:szCs w:val="24"/>
                <w:lang w:eastAsia="en-GB"/>
              </w:rPr>
            </w:pPr>
            <w:r w:rsidRPr="00C41F6D">
              <w:rPr>
                <w:rFonts w:ascii="Arial" w:eastAsia="Times New Roman" w:hAnsi="Arial" w:cs="Arial"/>
                <w:color w:val="000000"/>
                <w:sz w:val="24"/>
                <w:szCs w:val="24"/>
                <w:lang w:eastAsia="en-GB"/>
              </w:rPr>
              <w:t>Viv Evans</w:t>
            </w:r>
          </w:p>
          <w:p w14:paraId="52FB2D58" w14:textId="77777777" w:rsidR="00C41F6D" w:rsidRPr="00C41F6D" w:rsidRDefault="00C41F6D" w:rsidP="00C41F6D">
            <w:pPr>
              <w:spacing w:after="0" w:line="240" w:lineRule="auto"/>
              <w:rPr>
                <w:rFonts w:ascii="Arial" w:eastAsia="Times New Roman" w:hAnsi="Arial" w:cs="Arial"/>
                <w:color w:val="000000"/>
                <w:sz w:val="24"/>
                <w:szCs w:val="24"/>
                <w:lang w:eastAsia="en-GB"/>
              </w:rPr>
            </w:pPr>
            <w:r w:rsidRPr="00C41F6D">
              <w:rPr>
                <w:rFonts w:ascii="Arial" w:eastAsia="Times New Roman" w:hAnsi="Arial" w:cs="Arial"/>
                <w:color w:val="000000"/>
                <w:sz w:val="24"/>
                <w:szCs w:val="24"/>
                <w:lang w:eastAsia="en-GB"/>
              </w:rPr>
              <w:t>Chief Planning Officer</w:t>
            </w:r>
          </w:p>
          <w:p w14:paraId="090758EC" w14:textId="77777777" w:rsidR="00C41F6D" w:rsidRPr="00C41F6D" w:rsidRDefault="00C41F6D" w:rsidP="00C41F6D">
            <w:pPr>
              <w:spacing w:after="0" w:line="240" w:lineRule="auto"/>
              <w:rPr>
                <w:rFonts w:ascii="Arial" w:eastAsia="Times New Roman" w:hAnsi="Arial" w:cs="Arial"/>
                <w:sz w:val="24"/>
                <w:szCs w:val="24"/>
                <w:lang w:eastAsia="en-GB"/>
              </w:rPr>
            </w:pPr>
          </w:p>
          <w:p w14:paraId="79EB01F0" w14:textId="77777777" w:rsidR="00C41F6D" w:rsidRPr="00C41F6D" w:rsidRDefault="00C41F6D" w:rsidP="00C41F6D">
            <w:pPr>
              <w:spacing w:after="0" w:line="240" w:lineRule="auto"/>
              <w:rPr>
                <w:rFonts w:ascii="Arial" w:eastAsia="Times New Roman" w:hAnsi="Arial" w:cs="Arial"/>
                <w:sz w:val="24"/>
                <w:szCs w:val="24"/>
                <w:lang w:eastAsia="en-GB"/>
              </w:rPr>
            </w:pPr>
            <w:r w:rsidRPr="00C41F6D">
              <w:rPr>
                <w:rFonts w:ascii="Arial" w:eastAsia="Times New Roman" w:hAnsi="Arial" w:cs="Arial"/>
                <w:sz w:val="24"/>
                <w:szCs w:val="24"/>
                <w:lang w:eastAsia="en-GB"/>
              </w:rPr>
              <w:t>22</w:t>
            </w:r>
            <w:r w:rsidRPr="00C41F6D">
              <w:rPr>
                <w:rFonts w:ascii="Arial" w:eastAsia="Times New Roman" w:hAnsi="Arial" w:cs="Arial"/>
                <w:sz w:val="24"/>
                <w:szCs w:val="24"/>
                <w:vertAlign w:val="superscript"/>
                <w:lang w:eastAsia="en-GB"/>
              </w:rPr>
              <w:t>nd</w:t>
            </w:r>
            <w:r w:rsidRPr="00C41F6D">
              <w:rPr>
                <w:rFonts w:ascii="Arial" w:eastAsia="Times New Roman" w:hAnsi="Arial" w:cs="Arial"/>
                <w:sz w:val="24"/>
                <w:szCs w:val="24"/>
                <w:lang w:eastAsia="en-GB"/>
              </w:rPr>
              <w:t xml:space="preserve"> December 2022</w:t>
            </w:r>
          </w:p>
        </w:tc>
      </w:tr>
    </w:tbl>
    <w:p w14:paraId="39C786F4" w14:textId="77777777" w:rsidR="00C41F6D" w:rsidRPr="00C41F6D" w:rsidRDefault="00C41F6D" w:rsidP="00C41F6D">
      <w:pPr>
        <w:tabs>
          <w:tab w:val="left" w:pos="993"/>
        </w:tabs>
        <w:spacing w:after="0" w:line="240" w:lineRule="auto"/>
        <w:ind w:left="360"/>
        <w:jc w:val="both"/>
        <w:rPr>
          <w:rFonts w:ascii="Arial" w:eastAsia="Times New Roman" w:hAnsi="Arial" w:cs="Arial"/>
          <w:color w:val="0070C0"/>
          <w:sz w:val="24"/>
          <w:szCs w:val="24"/>
          <w:lang w:eastAsia="en-GB"/>
        </w:rPr>
      </w:pPr>
    </w:p>
    <w:p w14:paraId="369115DC" w14:textId="77777777" w:rsidR="00C41F6D" w:rsidRPr="00C41F6D" w:rsidRDefault="00C41F6D" w:rsidP="00C41F6D">
      <w:pPr>
        <w:tabs>
          <w:tab w:val="left" w:pos="993"/>
        </w:tabs>
        <w:spacing w:after="0" w:line="240" w:lineRule="auto"/>
        <w:ind w:left="360"/>
        <w:jc w:val="both"/>
        <w:rPr>
          <w:rFonts w:ascii="Arial" w:eastAsia="Times New Roman" w:hAnsi="Arial" w:cs="Arial"/>
          <w:color w:val="0070C0"/>
          <w:sz w:val="24"/>
          <w:szCs w:val="24"/>
          <w:lang w:eastAsia="en-GB"/>
        </w:rPr>
      </w:pPr>
    </w:p>
    <w:p w14:paraId="77005CE1" w14:textId="77777777" w:rsidR="00C41F6D" w:rsidRPr="00C41F6D" w:rsidRDefault="00C41F6D" w:rsidP="00C41F6D">
      <w:pPr>
        <w:tabs>
          <w:tab w:val="left" w:pos="993"/>
        </w:tabs>
        <w:spacing w:after="0" w:line="240" w:lineRule="auto"/>
        <w:ind w:left="360"/>
        <w:jc w:val="both"/>
        <w:rPr>
          <w:rFonts w:ascii="Arial" w:eastAsia="Times New Roman" w:hAnsi="Arial" w:cs="Arial"/>
          <w:color w:val="0070C0"/>
          <w:sz w:val="24"/>
          <w:szCs w:val="24"/>
          <w:lang w:eastAsia="en-GB"/>
        </w:rPr>
      </w:pPr>
    </w:p>
    <w:p w14:paraId="63F81A46" w14:textId="77777777" w:rsidR="00C41F6D" w:rsidRPr="00C41F6D" w:rsidRDefault="00C41F6D" w:rsidP="00C41F6D">
      <w:pPr>
        <w:tabs>
          <w:tab w:val="left" w:pos="993"/>
        </w:tabs>
        <w:spacing w:after="0" w:line="240" w:lineRule="auto"/>
        <w:ind w:left="360"/>
        <w:jc w:val="both"/>
        <w:rPr>
          <w:rFonts w:ascii="Arial" w:eastAsia="Times New Roman" w:hAnsi="Arial" w:cs="Arial"/>
          <w:color w:val="0070C0"/>
          <w:sz w:val="24"/>
          <w:szCs w:val="24"/>
          <w:lang w:eastAsia="en-GB"/>
        </w:rPr>
      </w:pPr>
    </w:p>
    <w:p w14:paraId="4014D70E" w14:textId="77777777" w:rsidR="00C41F6D" w:rsidRPr="00C41F6D" w:rsidRDefault="00C41F6D" w:rsidP="00C41F6D">
      <w:pPr>
        <w:tabs>
          <w:tab w:val="left" w:pos="993"/>
        </w:tabs>
        <w:spacing w:after="0" w:line="240" w:lineRule="auto"/>
        <w:ind w:left="360"/>
        <w:jc w:val="both"/>
        <w:rPr>
          <w:rFonts w:ascii="Arial" w:eastAsia="Times New Roman" w:hAnsi="Arial" w:cs="Arial"/>
          <w:color w:val="0070C0"/>
          <w:sz w:val="24"/>
          <w:szCs w:val="24"/>
          <w:lang w:eastAsia="en-GB"/>
        </w:rPr>
      </w:pPr>
    </w:p>
    <w:p w14:paraId="7A8B15F0" w14:textId="77777777" w:rsidR="00C41F6D" w:rsidRPr="00C41F6D" w:rsidRDefault="00C41F6D" w:rsidP="00C41F6D">
      <w:pPr>
        <w:tabs>
          <w:tab w:val="left" w:pos="993"/>
        </w:tabs>
        <w:spacing w:after="0" w:line="240" w:lineRule="auto"/>
        <w:ind w:left="360"/>
        <w:jc w:val="both"/>
        <w:rPr>
          <w:rFonts w:ascii="Arial" w:eastAsia="Times New Roman" w:hAnsi="Arial" w:cs="Arial"/>
          <w:color w:val="0070C0"/>
          <w:sz w:val="24"/>
          <w:szCs w:val="24"/>
          <w:lang w:eastAsia="en-GB"/>
        </w:rPr>
      </w:pPr>
    </w:p>
    <w:p w14:paraId="44D5A0EF" w14:textId="57AEDFA8" w:rsidR="00C41F6D" w:rsidRDefault="00C41F6D">
      <w:pPr>
        <w:rPr>
          <w:rFonts w:ascii="Arial" w:eastAsia="Times New Roman" w:hAnsi="Arial" w:cs="Arial"/>
          <w:color w:val="0070C0"/>
          <w:sz w:val="24"/>
          <w:szCs w:val="24"/>
          <w:lang w:eastAsia="en-GB"/>
        </w:rPr>
      </w:pPr>
      <w:r>
        <w:rPr>
          <w:rFonts w:ascii="Arial" w:eastAsia="Times New Roman" w:hAnsi="Arial" w:cs="Arial"/>
          <w:color w:val="0070C0"/>
          <w:sz w:val="24"/>
          <w:szCs w:val="24"/>
          <w:lang w:eastAsia="en-GB"/>
        </w:rPr>
        <w:br w:type="page"/>
      </w:r>
    </w:p>
    <w:tbl>
      <w:tblPr>
        <w:tblW w:w="9531" w:type="dxa"/>
        <w:tblInd w:w="108" w:type="dxa"/>
        <w:tblLayout w:type="fixed"/>
        <w:tblLook w:val="0000" w:firstRow="0" w:lastRow="0" w:firstColumn="0" w:lastColumn="0" w:noHBand="0" w:noVBand="0"/>
      </w:tblPr>
      <w:tblGrid>
        <w:gridCol w:w="9531"/>
      </w:tblGrid>
      <w:tr w:rsidR="00C41F6D" w:rsidRPr="00C41F6D" w14:paraId="442DBBBE" w14:textId="77777777" w:rsidTr="003E15B5">
        <w:tc>
          <w:tcPr>
            <w:tcW w:w="9531" w:type="dxa"/>
            <w:tcBorders>
              <w:top w:val="nil"/>
              <w:left w:val="nil"/>
              <w:bottom w:val="nil"/>
              <w:right w:val="nil"/>
            </w:tcBorders>
            <w:tcMar>
              <w:left w:w="108" w:type="dxa"/>
              <w:right w:w="108" w:type="dxa"/>
            </w:tcMar>
          </w:tcPr>
          <w:p w14:paraId="614A5858" w14:textId="77777777" w:rsidR="00C41F6D" w:rsidRPr="00C41F6D" w:rsidRDefault="00C41F6D" w:rsidP="00C41F6D">
            <w:pPr>
              <w:autoSpaceDE w:val="0"/>
              <w:autoSpaceDN w:val="0"/>
              <w:adjustRightInd w:val="0"/>
              <w:spacing w:after="0" w:line="240" w:lineRule="auto"/>
              <w:ind w:right="32"/>
              <w:rPr>
                <w:rFonts w:ascii="Arial" w:eastAsia="Times New Roman" w:hAnsi="Arial" w:cs="Times New Roman"/>
                <w:b/>
                <w:caps/>
                <w:sz w:val="24"/>
                <w:szCs w:val="24"/>
                <w:lang w:eastAsia="en-GB"/>
              </w:rPr>
            </w:pPr>
            <w:r w:rsidRPr="00C41F6D">
              <w:rPr>
                <w:rFonts w:ascii="Arial" w:eastAsia="Times New Roman" w:hAnsi="Arial" w:cs="Times New Roman"/>
                <w:b/>
                <w:sz w:val="24"/>
                <w:szCs w:val="24"/>
                <w:lang w:eastAsia="en-GB"/>
              </w:rPr>
              <w:lastRenderedPageBreak/>
              <w:t xml:space="preserve">APPENDIX 1: </w:t>
            </w:r>
            <w:r w:rsidRPr="00C41F6D">
              <w:rPr>
                <w:rFonts w:ascii="Arial" w:eastAsia="Times New Roman" w:hAnsi="Arial" w:cs="Times New Roman"/>
                <w:b/>
                <w:caps/>
                <w:sz w:val="24"/>
                <w:szCs w:val="24"/>
                <w:lang w:eastAsia="en-GB"/>
              </w:rPr>
              <w:t xml:space="preserve">Conditions and Informatives </w:t>
            </w:r>
          </w:p>
          <w:p w14:paraId="7C2C2253" w14:textId="77777777" w:rsidR="00C41F6D" w:rsidRPr="00C41F6D" w:rsidRDefault="00C41F6D" w:rsidP="00C41F6D">
            <w:pPr>
              <w:autoSpaceDE w:val="0"/>
              <w:autoSpaceDN w:val="0"/>
              <w:adjustRightInd w:val="0"/>
              <w:spacing w:after="0" w:line="240" w:lineRule="auto"/>
              <w:rPr>
                <w:rFonts w:ascii="Arial" w:eastAsia="Times New Roman" w:hAnsi="Arial" w:cs="Times New Roman"/>
                <w:color w:val="000000"/>
                <w:sz w:val="24"/>
                <w:szCs w:val="24"/>
                <w:lang w:eastAsia="en-GB"/>
              </w:rPr>
            </w:pPr>
          </w:p>
        </w:tc>
      </w:tr>
      <w:tr w:rsidR="00C41F6D" w:rsidRPr="00C41F6D" w14:paraId="2F4A4488" w14:textId="77777777" w:rsidTr="003E15B5">
        <w:tc>
          <w:tcPr>
            <w:tcW w:w="9531" w:type="dxa"/>
            <w:tcBorders>
              <w:top w:val="nil"/>
              <w:left w:val="nil"/>
              <w:bottom w:val="nil"/>
              <w:right w:val="nil"/>
            </w:tcBorders>
            <w:tcMar>
              <w:left w:w="108" w:type="dxa"/>
              <w:right w:w="108" w:type="dxa"/>
            </w:tcMar>
          </w:tcPr>
          <w:p w14:paraId="29884FF3" w14:textId="77777777" w:rsidR="00C41F6D" w:rsidRPr="00C41F6D" w:rsidRDefault="00C41F6D" w:rsidP="00C41F6D">
            <w:pPr>
              <w:tabs>
                <w:tab w:val="left" w:pos="993"/>
              </w:tabs>
              <w:spacing w:after="0" w:line="240" w:lineRule="auto"/>
              <w:ind w:left="993" w:hanging="1004"/>
              <w:jc w:val="both"/>
              <w:rPr>
                <w:rFonts w:ascii="Arial" w:eastAsia="Times New Roman" w:hAnsi="Arial" w:cs="Arial"/>
                <w:b/>
                <w:sz w:val="24"/>
                <w:szCs w:val="24"/>
                <w:u w:val="single"/>
                <w:lang w:eastAsia="en-GB"/>
              </w:rPr>
            </w:pPr>
            <w:r w:rsidRPr="00C41F6D">
              <w:rPr>
                <w:rFonts w:ascii="Arial" w:eastAsia="Times New Roman" w:hAnsi="Arial" w:cs="Times New Roman"/>
                <w:sz w:val="24"/>
                <w:szCs w:val="24"/>
                <w:lang w:eastAsia="en-GB"/>
              </w:rPr>
              <w:br w:type="page"/>
            </w:r>
            <w:bookmarkStart w:id="1" w:name="_Hlk122607166"/>
            <w:r w:rsidRPr="00C41F6D">
              <w:rPr>
                <w:rFonts w:ascii="Arial" w:eastAsia="Times New Roman" w:hAnsi="Arial" w:cs="Arial"/>
                <w:b/>
                <w:sz w:val="24"/>
                <w:szCs w:val="24"/>
                <w:u w:val="single"/>
                <w:lang w:eastAsia="en-GB"/>
              </w:rPr>
              <w:t>Conditions</w:t>
            </w:r>
            <w:bookmarkEnd w:id="1"/>
          </w:p>
          <w:p w14:paraId="6D6FF4A4" w14:textId="77777777" w:rsidR="00C41F6D" w:rsidRPr="00C41F6D" w:rsidRDefault="00C41F6D" w:rsidP="00C41F6D">
            <w:pPr>
              <w:tabs>
                <w:tab w:val="left" w:pos="993"/>
              </w:tabs>
              <w:spacing w:after="0" w:line="240" w:lineRule="auto"/>
              <w:ind w:left="993" w:hanging="1004"/>
              <w:jc w:val="both"/>
              <w:rPr>
                <w:rFonts w:ascii="Arial" w:eastAsia="Times New Roman" w:hAnsi="Arial" w:cs="Arial"/>
                <w:sz w:val="24"/>
                <w:szCs w:val="24"/>
                <w:lang w:eastAsia="en-GB"/>
              </w:rPr>
            </w:pPr>
          </w:p>
          <w:p w14:paraId="7B092FD6" w14:textId="703748AA" w:rsidR="00C41F6D" w:rsidRDefault="00C41F6D" w:rsidP="00C41F6D">
            <w:pPr>
              <w:numPr>
                <w:ilvl w:val="0"/>
                <w:numId w:val="2"/>
              </w:numPr>
              <w:spacing w:after="0" w:line="240" w:lineRule="auto"/>
              <w:ind w:left="641" w:hanging="607"/>
              <w:jc w:val="both"/>
              <w:rPr>
                <w:rFonts w:ascii="Arial" w:eastAsia="Times New Roman" w:hAnsi="Arial" w:cs="Arial"/>
                <w:sz w:val="24"/>
                <w:szCs w:val="24"/>
                <w:u w:val="single"/>
                <w:lang w:eastAsia="en-GB"/>
              </w:rPr>
            </w:pPr>
            <w:r w:rsidRPr="00C41F6D">
              <w:rPr>
                <w:rFonts w:ascii="Arial" w:eastAsia="Times New Roman" w:hAnsi="Arial" w:cs="Arial"/>
                <w:sz w:val="24"/>
                <w:szCs w:val="24"/>
                <w:u w:val="single"/>
                <w:lang w:eastAsia="en-GB"/>
              </w:rPr>
              <w:t xml:space="preserve">Approved Plans and Documents </w:t>
            </w:r>
          </w:p>
          <w:p w14:paraId="13EB99DF" w14:textId="77777777" w:rsidR="00C41F6D" w:rsidRPr="00C41F6D" w:rsidRDefault="00C41F6D" w:rsidP="00C41F6D">
            <w:pPr>
              <w:spacing w:after="0" w:line="240" w:lineRule="auto"/>
              <w:ind w:left="641"/>
              <w:jc w:val="both"/>
              <w:rPr>
                <w:rFonts w:ascii="Arial" w:eastAsia="Times New Roman" w:hAnsi="Arial" w:cs="Arial"/>
                <w:sz w:val="24"/>
                <w:szCs w:val="24"/>
                <w:u w:val="single"/>
                <w:lang w:eastAsia="en-GB"/>
              </w:rPr>
            </w:pPr>
          </w:p>
          <w:p w14:paraId="2A7D131D" w14:textId="77777777" w:rsidR="00C41F6D" w:rsidRPr="00C41F6D" w:rsidRDefault="00C41F6D" w:rsidP="00C41F6D">
            <w:pPr>
              <w:tabs>
                <w:tab w:val="left" w:pos="993"/>
              </w:tabs>
              <w:spacing w:after="0" w:line="240" w:lineRule="auto"/>
              <w:ind w:left="641" w:right="35" w:hanging="607"/>
              <w:jc w:val="both"/>
              <w:rPr>
                <w:rFonts w:ascii="Arial" w:eastAsia="Times New Roman" w:hAnsi="Arial" w:cs="Times New Roman"/>
                <w:color w:val="000000"/>
                <w:sz w:val="24"/>
                <w:szCs w:val="24"/>
                <w:lang w:eastAsia="en-GB"/>
              </w:rPr>
            </w:pPr>
            <w:r w:rsidRPr="00C41F6D">
              <w:rPr>
                <w:rFonts w:ascii="Arial" w:eastAsia="Times New Roman" w:hAnsi="Arial" w:cs="Arial"/>
                <w:sz w:val="24"/>
                <w:szCs w:val="24"/>
                <w:lang w:eastAsia="en-GB"/>
              </w:rPr>
              <w:tab/>
              <w:t>The development hereby permitted shall be retained in accordance with the following documents and plans:  Design and Access Statement;</w:t>
            </w:r>
            <w:r w:rsidRPr="00C41F6D">
              <w:rPr>
                <w:rFonts w:ascii="Arial" w:eastAsia="Times New Roman" w:hAnsi="Arial" w:cs="Times New Roman"/>
                <w:color w:val="000000"/>
                <w:sz w:val="24"/>
                <w:szCs w:val="24"/>
                <w:lang w:eastAsia="en-GB"/>
              </w:rPr>
              <w:t xml:space="preserve"> C243-04 Rev A, C243-05 Rev A, C243-06 Rev A,  C243-11 Rev A,  C243-12 Rev A, C243-13 Rev A,   C243-15 Rev A,  C243-16 Rev A,  C243-17 Rev A,  C319-101 Rev A, C319-151 Rev A; C319-152 Rev A;  C319-153 Rev A, C319-155 Rev A; C319-156 Rev A, C319-157 Rev A; C319-173 Rev A; </w:t>
            </w:r>
          </w:p>
          <w:p w14:paraId="1B530871" w14:textId="77777777" w:rsidR="00C41F6D" w:rsidRPr="00C41F6D" w:rsidRDefault="00C41F6D" w:rsidP="00C41F6D">
            <w:pPr>
              <w:tabs>
                <w:tab w:val="left" w:pos="993"/>
              </w:tabs>
              <w:spacing w:after="0" w:line="240" w:lineRule="auto"/>
              <w:ind w:left="641" w:right="35" w:hanging="607"/>
              <w:jc w:val="both"/>
              <w:rPr>
                <w:rFonts w:ascii="Arial" w:eastAsia="Times New Roman" w:hAnsi="Arial" w:cs="Times New Roman"/>
                <w:color w:val="000000"/>
                <w:sz w:val="24"/>
                <w:szCs w:val="24"/>
                <w:lang w:eastAsia="en-GB"/>
              </w:rPr>
            </w:pPr>
          </w:p>
          <w:p w14:paraId="5B77A6C6" w14:textId="77777777" w:rsidR="00C41F6D" w:rsidRPr="00C41F6D" w:rsidRDefault="00C41F6D" w:rsidP="00C41F6D">
            <w:pPr>
              <w:spacing w:after="0" w:line="240" w:lineRule="auto"/>
              <w:ind w:left="641" w:hanging="607"/>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ab/>
              <w:t xml:space="preserve">REASON: For the avoidance of doubt and in the interests of proper planning. </w:t>
            </w:r>
          </w:p>
          <w:p w14:paraId="1845DDF6" w14:textId="77777777" w:rsidR="00C41F6D" w:rsidRPr="00C41F6D" w:rsidRDefault="00C41F6D" w:rsidP="00C41F6D">
            <w:pPr>
              <w:spacing w:after="0" w:line="240" w:lineRule="auto"/>
              <w:jc w:val="both"/>
              <w:rPr>
                <w:rFonts w:ascii="Arial" w:eastAsia="Times New Roman" w:hAnsi="Arial" w:cs="Arial"/>
                <w:sz w:val="24"/>
                <w:szCs w:val="24"/>
                <w:u w:val="single"/>
                <w:lang w:eastAsia="en-GB"/>
              </w:rPr>
            </w:pPr>
          </w:p>
          <w:p w14:paraId="4B60ECA6" w14:textId="507ABA15" w:rsidR="00C41F6D" w:rsidRPr="00C41F6D" w:rsidRDefault="00C41F6D" w:rsidP="00C41F6D">
            <w:pPr>
              <w:numPr>
                <w:ilvl w:val="0"/>
                <w:numId w:val="2"/>
              </w:numPr>
              <w:tabs>
                <w:tab w:val="left" w:pos="993"/>
              </w:tabs>
              <w:spacing w:after="0" w:line="240" w:lineRule="auto"/>
              <w:ind w:left="641" w:hanging="641"/>
              <w:contextualSpacing/>
              <w:jc w:val="both"/>
              <w:rPr>
                <w:rFonts w:ascii="Arial" w:eastAsia="Times New Roman" w:hAnsi="Arial" w:cs="Arial"/>
                <w:bCs/>
                <w:sz w:val="24"/>
                <w:szCs w:val="24"/>
                <w:lang w:eastAsia="en-GB"/>
              </w:rPr>
            </w:pPr>
            <w:r w:rsidRPr="00C41F6D">
              <w:rPr>
                <w:rFonts w:ascii="Arial" w:eastAsia="Times New Roman" w:hAnsi="Arial" w:cs="Arial"/>
                <w:bCs/>
                <w:sz w:val="24"/>
                <w:szCs w:val="24"/>
                <w:u w:val="single"/>
                <w:lang w:eastAsia="en-GB"/>
              </w:rPr>
              <w:t>Boundary Treatment</w:t>
            </w:r>
          </w:p>
          <w:p w14:paraId="0F4188B4" w14:textId="77777777" w:rsidR="00C41F6D" w:rsidRPr="00C41F6D" w:rsidRDefault="00C41F6D" w:rsidP="00C41F6D">
            <w:pPr>
              <w:tabs>
                <w:tab w:val="left" w:pos="993"/>
              </w:tabs>
              <w:spacing w:after="0" w:line="240" w:lineRule="auto"/>
              <w:ind w:left="641"/>
              <w:contextualSpacing/>
              <w:jc w:val="both"/>
              <w:rPr>
                <w:rFonts w:ascii="Arial" w:eastAsia="Times New Roman" w:hAnsi="Arial" w:cs="Arial"/>
                <w:bCs/>
                <w:sz w:val="24"/>
                <w:szCs w:val="24"/>
                <w:lang w:eastAsia="en-GB"/>
              </w:rPr>
            </w:pPr>
          </w:p>
          <w:p w14:paraId="606384AE" w14:textId="77777777" w:rsidR="00C41F6D" w:rsidRPr="00C41F6D" w:rsidRDefault="00C41F6D" w:rsidP="00C41F6D">
            <w:pPr>
              <w:tabs>
                <w:tab w:val="left" w:pos="993"/>
              </w:tabs>
              <w:spacing w:after="0" w:line="240" w:lineRule="auto"/>
              <w:ind w:left="641" w:hanging="607"/>
              <w:jc w:val="both"/>
              <w:rPr>
                <w:rFonts w:ascii="Arial" w:eastAsia="Times New Roman" w:hAnsi="Arial" w:cs="Arial"/>
                <w:bCs/>
                <w:sz w:val="24"/>
                <w:szCs w:val="24"/>
                <w:lang w:eastAsia="en-GB"/>
              </w:rPr>
            </w:pPr>
            <w:r w:rsidRPr="00C41F6D">
              <w:rPr>
                <w:rFonts w:ascii="Arial" w:eastAsia="Times New Roman" w:hAnsi="Arial" w:cs="Arial"/>
                <w:bCs/>
                <w:sz w:val="24"/>
                <w:szCs w:val="24"/>
                <w:lang w:eastAsia="en-GB"/>
              </w:rPr>
              <w:tab/>
            </w:r>
            <w:r w:rsidRPr="00C41F6D">
              <w:rPr>
                <w:rFonts w:ascii="Arial" w:eastAsia="Times New Roman" w:hAnsi="Arial" w:cs="Arial"/>
                <w:sz w:val="24"/>
                <w:szCs w:val="24"/>
                <w:lang w:eastAsia="en-GB"/>
              </w:rPr>
              <w:t>The approved boundary treatment between the front gardens of the houses shall be implemented on site prior to first occupation.</w:t>
            </w:r>
          </w:p>
          <w:p w14:paraId="64E5E206" w14:textId="77777777" w:rsidR="00C41F6D" w:rsidRPr="00C41F6D" w:rsidRDefault="00C41F6D" w:rsidP="00C41F6D">
            <w:pPr>
              <w:tabs>
                <w:tab w:val="left" w:pos="993"/>
              </w:tabs>
              <w:spacing w:after="0" w:line="240" w:lineRule="auto"/>
              <w:ind w:left="641"/>
              <w:jc w:val="both"/>
              <w:rPr>
                <w:rFonts w:ascii="Arial" w:eastAsia="Times New Roman" w:hAnsi="Arial" w:cs="Arial"/>
                <w:bCs/>
                <w:sz w:val="24"/>
                <w:szCs w:val="24"/>
                <w:lang w:eastAsia="en-GB"/>
              </w:rPr>
            </w:pPr>
          </w:p>
          <w:p w14:paraId="621CDFB6" w14:textId="77777777" w:rsidR="00C41F6D" w:rsidRPr="00C41F6D" w:rsidRDefault="00C41F6D" w:rsidP="00C41F6D">
            <w:pPr>
              <w:autoSpaceDE w:val="0"/>
              <w:autoSpaceDN w:val="0"/>
              <w:adjustRightInd w:val="0"/>
              <w:spacing w:after="0" w:line="240" w:lineRule="auto"/>
              <w:ind w:left="641"/>
              <w:jc w:val="both"/>
              <w:rPr>
                <w:rFonts w:ascii="Arial" w:eastAsia="Times New Roman" w:hAnsi="Arial" w:cs="Times New Roman"/>
                <w:color w:val="000000"/>
                <w:sz w:val="24"/>
                <w:szCs w:val="24"/>
                <w:lang w:eastAsia="en-GB"/>
              </w:rPr>
            </w:pPr>
            <w:r w:rsidRPr="00C41F6D">
              <w:rPr>
                <w:rFonts w:ascii="Arial" w:eastAsia="Times New Roman" w:hAnsi="Arial" w:cs="Times New Roman"/>
                <w:color w:val="000000"/>
                <w:sz w:val="24"/>
                <w:szCs w:val="24"/>
                <w:lang w:eastAsia="en-GB"/>
              </w:rPr>
              <w:t>REASON: To safeguard the appearance and character of the area, and to enhance the appearance of the development in accordance with Policy DM1 of the Harrow Development Management Local Plans Policy (2013).</w:t>
            </w:r>
          </w:p>
          <w:p w14:paraId="08BF39AA" w14:textId="77777777" w:rsidR="00C41F6D" w:rsidRPr="00C41F6D" w:rsidRDefault="00C41F6D" w:rsidP="00C41F6D">
            <w:pPr>
              <w:tabs>
                <w:tab w:val="left" w:pos="993"/>
              </w:tabs>
              <w:spacing w:after="0" w:line="240" w:lineRule="auto"/>
              <w:ind w:left="641"/>
              <w:jc w:val="both"/>
              <w:rPr>
                <w:rFonts w:ascii="Arial" w:eastAsia="Times New Roman" w:hAnsi="Arial" w:cs="Arial"/>
                <w:bCs/>
                <w:sz w:val="24"/>
                <w:szCs w:val="24"/>
                <w:lang w:eastAsia="en-GB"/>
              </w:rPr>
            </w:pPr>
          </w:p>
          <w:p w14:paraId="2B13DB7E" w14:textId="60262965" w:rsidR="00C41F6D" w:rsidRDefault="00C41F6D" w:rsidP="00C41F6D">
            <w:pPr>
              <w:numPr>
                <w:ilvl w:val="0"/>
                <w:numId w:val="2"/>
              </w:numPr>
              <w:tabs>
                <w:tab w:val="left" w:pos="993"/>
              </w:tabs>
              <w:spacing w:after="0" w:line="240" w:lineRule="auto"/>
              <w:ind w:left="641" w:hanging="641"/>
              <w:contextualSpacing/>
              <w:jc w:val="both"/>
              <w:rPr>
                <w:rFonts w:ascii="Arial" w:eastAsia="Times New Roman" w:hAnsi="Arial" w:cs="Arial"/>
                <w:bCs/>
                <w:sz w:val="24"/>
                <w:szCs w:val="24"/>
                <w:u w:val="single"/>
                <w:lang w:eastAsia="en-GB"/>
              </w:rPr>
            </w:pPr>
            <w:r w:rsidRPr="00C41F6D">
              <w:rPr>
                <w:rFonts w:ascii="Arial" w:eastAsia="Times New Roman" w:hAnsi="Arial" w:cs="Arial"/>
                <w:bCs/>
                <w:sz w:val="24"/>
                <w:szCs w:val="24"/>
                <w:u w:val="single"/>
                <w:lang w:eastAsia="en-GB"/>
              </w:rPr>
              <w:t>Refuse store</w:t>
            </w:r>
          </w:p>
          <w:p w14:paraId="330EF6E3" w14:textId="77777777" w:rsidR="00C41F6D" w:rsidRPr="00C41F6D" w:rsidRDefault="00C41F6D" w:rsidP="00C41F6D">
            <w:pPr>
              <w:tabs>
                <w:tab w:val="left" w:pos="993"/>
              </w:tabs>
              <w:spacing w:after="0" w:line="240" w:lineRule="auto"/>
              <w:ind w:left="641"/>
              <w:contextualSpacing/>
              <w:jc w:val="both"/>
              <w:rPr>
                <w:rFonts w:ascii="Arial" w:eastAsia="Times New Roman" w:hAnsi="Arial" w:cs="Arial"/>
                <w:bCs/>
                <w:sz w:val="24"/>
                <w:szCs w:val="24"/>
                <w:u w:val="single"/>
                <w:lang w:eastAsia="en-GB"/>
              </w:rPr>
            </w:pPr>
          </w:p>
          <w:p w14:paraId="33D8351C" w14:textId="77777777" w:rsidR="00C41F6D" w:rsidRPr="00C41F6D" w:rsidRDefault="00C41F6D" w:rsidP="00C41F6D">
            <w:pPr>
              <w:tabs>
                <w:tab w:val="left" w:pos="993"/>
              </w:tabs>
              <w:spacing w:after="0" w:line="240" w:lineRule="auto"/>
              <w:ind w:left="641" w:hanging="607"/>
              <w:jc w:val="both"/>
              <w:rPr>
                <w:rFonts w:ascii="Arial" w:eastAsia="Times New Roman" w:hAnsi="Arial" w:cs="Arial"/>
                <w:bCs/>
                <w:sz w:val="24"/>
                <w:szCs w:val="24"/>
                <w:lang w:eastAsia="en-GB"/>
              </w:rPr>
            </w:pPr>
            <w:r w:rsidRPr="00C41F6D">
              <w:rPr>
                <w:rFonts w:ascii="Arial" w:eastAsia="Times New Roman" w:hAnsi="Arial" w:cs="Arial"/>
                <w:bCs/>
                <w:sz w:val="24"/>
                <w:szCs w:val="24"/>
                <w:lang w:eastAsia="en-GB"/>
              </w:rPr>
              <w:tab/>
              <w:t xml:space="preserve">Other than on collection days, the refuse/waste bins shall at all times be stored in the approved refuse/waste storage area on plan </w:t>
            </w:r>
            <w:r w:rsidRPr="00C41F6D">
              <w:rPr>
                <w:rFonts w:ascii="Arial" w:eastAsia="Times New Roman" w:hAnsi="Arial" w:cs="Times New Roman"/>
                <w:color w:val="000000"/>
                <w:sz w:val="24"/>
                <w:szCs w:val="24"/>
                <w:lang w:eastAsia="en-GB"/>
              </w:rPr>
              <w:t>C319-152 Rev A.  The refuse/waste storage area shall be retained and kept available for its intended purpose at all times thereafter</w:t>
            </w:r>
          </w:p>
          <w:p w14:paraId="087A3FD4" w14:textId="77777777" w:rsidR="00C41F6D" w:rsidRPr="00C41F6D" w:rsidRDefault="00C41F6D" w:rsidP="00C41F6D">
            <w:pPr>
              <w:tabs>
                <w:tab w:val="left" w:pos="993"/>
              </w:tabs>
              <w:spacing w:after="0" w:line="240" w:lineRule="auto"/>
              <w:ind w:left="641"/>
              <w:contextualSpacing/>
              <w:jc w:val="both"/>
              <w:rPr>
                <w:rFonts w:ascii="Arial" w:eastAsia="Times New Roman" w:hAnsi="Arial" w:cs="Arial"/>
                <w:bCs/>
                <w:sz w:val="24"/>
                <w:szCs w:val="24"/>
                <w:lang w:eastAsia="en-GB"/>
              </w:rPr>
            </w:pPr>
          </w:p>
          <w:p w14:paraId="54EF5486" w14:textId="77777777" w:rsidR="00C41F6D" w:rsidRPr="00C41F6D" w:rsidRDefault="00C41F6D" w:rsidP="00C41F6D">
            <w:pPr>
              <w:tabs>
                <w:tab w:val="left" w:pos="993"/>
              </w:tabs>
              <w:spacing w:after="0" w:line="240" w:lineRule="auto"/>
              <w:ind w:left="641"/>
              <w:jc w:val="both"/>
              <w:rPr>
                <w:rFonts w:ascii="Arial" w:eastAsia="Times New Roman" w:hAnsi="Arial" w:cs="Arial"/>
                <w:bCs/>
                <w:sz w:val="24"/>
                <w:szCs w:val="24"/>
                <w:lang w:eastAsia="en-GB"/>
              </w:rPr>
            </w:pPr>
            <w:r w:rsidRPr="00C41F6D">
              <w:rPr>
                <w:rFonts w:ascii="Arial" w:eastAsia="Times New Roman" w:hAnsi="Arial" w:cs="Arial"/>
                <w:bCs/>
                <w:sz w:val="24"/>
                <w:szCs w:val="24"/>
                <w:lang w:eastAsia="en-GB"/>
              </w:rPr>
              <w:t>REASON: To safeguard the appearance and character of the area, and to enhance the appearance of the development in accordance with Policy DM1 of the Harrow Development Management Local Plans Policy (2013).</w:t>
            </w:r>
          </w:p>
          <w:p w14:paraId="7C8A6E78" w14:textId="77777777" w:rsidR="00C41F6D" w:rsidRPr="00C41F6D" w:rsidRDefault="00C41F6D" w:rsidP="00C41F6D">
            <w:pPr>
              <w:tabs>
                <w:tab w:val="left" w:pos="993"/>
              </w:tabs>
              <w:spacing w:after="0" w:line="240" w:lineRule="auto"/>
              <w:ind w:left="641"/>
              <w:contextualSpacing/>
              <w:jc w:val="both"/>
              <w:rPr>
                <w:rFonts w:ascii="Arial" w:eastAsia="Times New Roman" w:hAnsi="Arial" w:cs="Arial"/>
                <w:bCs/>
                <w:sz w:val="24"/>
                <w:szCs w:val="24"/>
                <w:lang w:eastAsia="en-GB"/>
              </w:rPr>
            </w:pPr>
          </w:p>
          <w:p w14:paraId="65BCF0F8" w14:textId="60222B38" w:rsidR="00C41F6D" w:rsidRDefault="00C41F6D" w:rsidP="00C41F6D">
            <w:pPr>
              <w:numPr>
                <w:ilvl w:val="0"/>
                <w:numId w:val="2"/>
              </w:numPr>
              <w:tabs>
                <w:tab w:val="left" w:pos="993"/>
              </w:tabs>
              <w:spacing w:after="0" w:line="240" w:lineRule="auto"/>
              <w:ind w:left="641" w:hanging="641"/>
              <w:contextualSpacing/>
              <w:jc w:val="both"/>
              <w:rPr>
                <w:rFonts w:ascii="Arial" w:eastAsia="Times New Roman" w:hAnsi="Arial" w:cs="Arial"/>
                <w:bCs/>
                <w:sz w:val="24"/>
                <w:szCs w:val="24"/>
                <w:u w:val="single"/>
                <w:lang w:eastAsia="en-GB"/>
              </w:rPr>
            </w:pPr>
            <w:r w:rsidRPr="00C41F6D">
              <w:rPr>
                <w:rFonts w:ascii="Arial" w:eastAsia="Times New Roman" w:hAnsi="Arial" w:cs="Arial"/>
                <w:bCs/>
                <w:sz w:val="24"/>
                <w:szCs w:val="24"/>
                <w:u w:val="single"/>
                <w:lang w:eastAsia="en-GB"/>
              </w:rPr>
              <w:t>Parking</w:t>
            </w:r>
          </w:p>
          <w:p w14:paraId="19E0EB7F" w14:textId="77777777" w:rsidR="00C41F6D" w:rsidRPr="00C41F6D" w:rsidRDefault="00C41F6D" w:rsidP="00C41F6D">
            <w:pPr>
              <w:tabs>
                <w:tab w:val="left" w:pos="993"/>
              </w:tabs>
              <w:spacing w:after="0" w:line="240" w:lineRule="auto"/>
              <w:ind w:left="641"/>
              <w:contextualSpacing/>
              <w:jc w:val="both"/>
              <w:rPr>
                <w:rFonts w:ascii="Arial" w:eastAsia="Times New Roman" w:hAnsi="Arial" w:cs="Arial"/>
                <w:bCs/>
                <w:sz w:val="24"/>
                <w:szCs w:val="24"/>
                <w:u w:val="single"/>
                <w:lang w:eastAsia="en-GB"/>
              </w:rPr>
            </w:pPr>
          </w:p>
          <w:p w14:paraId="1C755235" w14:textId="1EE59437" w:rsidR="00C41F6D" w:rsidRPr="00C41F6D" w:rsidRDefault="00C41F6D" w:rsidP="00C41F6D">
            <w:pPr>
              <w:tabs>
                <w:tab w:val="left" w:pos="993"/>
              </w:tabs>
              <w:spacing w:after="0" w:line="240" w:lineRule="auto"/>
              <w:ind w:left="641"/>
              <w:contextualSpacing/>
              <w:jc w:val="both"/>
              <w:rPr>
                <w:rFonts w:ascii="Arial" w:eastAsia="Times New Roman" w:hAnsi="Arial" w:cs="Times New Roman"/>
                <w:color w:val="000000"/>
                <w:sz w:val="24"/>
                <w:szCs w:val="24"/>
                <w:lang w:eastAsia="en-GB"/>
              </w:rPr>
            </w:pPr>
            <w:r w:rsidRPr="00C41F6D">
              <w:rPr>
                <w:rFonts w:ascii="Arial" w:eastAsia="Times New Roman" w:hAnsi="Arial" w:cs="Arial"/>
                <w:bCs/>
                <w:sz w:val="24"/>
                <w:szCs w:val="24"/>
                <w:lang w:eastAsia="en-GB"/>
              </w:rPr>
              <w:t xml:space="preserve">All off-street parking shall be laid </w:t>
            </w:r>
            <w:r w:rsidR="00D13A62">
              <w:rPr>
                <w:rFonts w:ascii="Arial" w:eastAsia="Times New Roman" w:hAnsi="Arial" w:cs="Arial"/>
                <w:bCs/>
                <w:sz w:val="24"/>
                <w:szCs w:val="24"/>
                <w:lang w:eastAsia="en-GB"/>
              </w:rPr>
              <w:t>out</w:t>
            </w:r>
            <w:r w:rsidRPr="00C41F6D">
              <w:rPr>
                <w:rFonts w:ascii="Arial" w:eastAsia="Times New Roman" w:hAnsi="Arial" w:cs="Arial"/>
                <w:bCs/>
                <w:sz w:val="24"/>
                <w:szCs w:val="24"/>
                <w:lang w:eastAsia="en-GB"/>
              </w:rPr>
              <w:t xml:space="preserve"> and made available for use in accordance with plan </w:t>
            </w:r>
            <w:r w:rsidRPr="00C41F6D">
              <w:rPr>
                <w:rFonts w:ascii="Arial" w:eastAsia="Times New Roman" w:hAnsi="Arial" w:cs="Times New Roman"/>
                <w:color w:val="000000"/>
                <w:sz w:val="24"/>
                <w:szCs w:val="24"/>
                <w:lang w:eastAsia="en-GB"/>
              </w:rPr>
              <w:t>C319-52 Rev A prior to the first occupation of the approved houses and shall be retained and kept available for their intended purpose at all times there</w:t>
            </w:r>
            <w:r w:rsidR="002404E1">
              <w:rPr>
                <w:rFonts w:ascii="Arial" w:eastAsia="Times New Roman" w:hAnsi="Arial" w:cs="Times New Roman"/>
                <w:color w:val="000000"/>
                <w:sz w:val="24"/>
                <w:szCs w:val="24"/>
                <w:lang w:eastAsia="en-GB"/>
              </w:rPr>
              <w:t>after</w:t>
            </w:r>
            <w:r w:rsidRPr="00C41F6D">
              <w:rPr>
                <w:rFonts w:ascii="Arial" w:eastAsia="Times New Roman" w:hAnsi="Arial" w:cs="Times New Roman"/>
                <w:color w:val="000000"/>
                <w:sz w:val="24"/>
                <w:szCs w:val="24"/>
                <w:lang w:eastAsia="en-GB"/>
              </w:rPr>
              <w:t>.</w:t>
            </w:r>
          </w:p>
          <w:p w14:paraId="5BDF753F" w14:textId="77777777" w:rsidR="00C41F6D" w:rsidRPr="00C41F6D" w:rsidRDefault="00C41F6D" w:rsidP="00C41F6D">
            <w:pPr>
              <w:tabs>
                <w:tab w:val="left" w:pos="993"/>
              </w:tabs>
              <w:spacing w:after="0" w:line="240" w:lineRule="auto"/>
              <w:ind w:left="641"/>
              <w:contextualSpacing/>
              <w:jc w:val="both"/>
              <w:rPr>
                <w:rFonts w:ascii="Arial" w:eastAsia="Times New Roman" w:hAnsi="Arial" w:cs="Arial"/>
                <w:bCs/>
                <w:sz w:val="24"/>
                <w:szCs w:val="24"/>
                <w:lang w:eastAsia="en-GB"/>
              </w:rPr>
            </w:pPr>
          </w:p>
          <w:p w14:paraId="26A1E25B" w14:textId="64B72D0B" w:rsidR="00C41F6D" w:rsidRDefault="00C41F6D" w:rsidP="00C41F6D">
            <w:pPr>
              <w:tabs>
                <w:tab w:val="left" w:pos="993"/>
              </w:tabs>
              <w:spacing w:after="0" w:line="240" w:lineRule="auto"/>
              <w:ind w:left="629" w:hanging="629"/>
              <w:jc w:val="both"/>
              <w:rPr>
                <w:rFonts w:ascii="Arial" w:eastAsia="Times New Roman" w:hAnsi="Arial" w:cs="Arial"/>
                <w:bCs/>
                <w:sz w:val="24"/>
                <w:szCs w:val="24"/>
                <w:lang w:eastAsia="en-GB"/>
              </w:rPr>
            </w:pPr>
            <w:r w:rsidRPr="00C41F6D">
              <w:rPr>
                <w:rFonts w:ascii="Arial" w:eastAsia="Times New Roman" w:hAnsi="Arial" w:cs="Arial"/>
                <w:bCs/>
                <w:sz w:val="24"/>
                <w:szCs w:val="24"/>
                <w:lang w:eastAsia="en-GB"/>
              </w:rPr>
              <w:t>5.</w:t>
            </w:r>
            <w:r w:rsidRPr="00C41F6D">
              <w:rPr>
                <w:rFonts w:ascii="Arial" w:eastAsia="Times New Roman" w:hAnsi="Arial" w:cs="Arial"/>
                <w:bCs/>
                <w:sz w:val="24"/>
                <w:szCs w:val="24"/>
                <w:lang w:eastAsia="en-GB"/>
              </w:rPr>
              <w:tab/>
            </w:r>
            <w:r w:rsidRPr="00C41F6D">
              <w:rPr>
                <w:rFonts w:ascii="Arial" w:eastAsia="Times New Roman" w:hAnsi="Arial" w:cs="Arial"/>
                <w:bCs/>
                <w:sz w:val="24"/>
                <w:szCs w:val="24"/>
                <w:u w:val="single"/>
                <w:lang w:eastAsia="en-GB"/>
              </w:rPr>
              <w:t>Accessible</w:t>
            </w:r>
            <w:r w:rsidRPr="00C41F6D">
              <w:rPr>
                <w:rFonts w:ascii="Arial" w:eastAsia="Times New Roman" w:hAnsi="Arial" w:cs="Arial"/>
                <w:bCs/>
                <w:sz w:val="24"/>
                <w:szCs w:val="24"/>
                <w:lang w:eastAsia="en-GB"/>
              </w:rPr>
              <w:t xml:space="preserve"> </w:t>
            </w:r>
            <w:r w:rsidRPr="00C41F6D">
              <w:rPr>
                <w:rFonts w:ascii="Arial" w:eastAsia="Times New Roman" w:hAnsi="Arial" w:cs="Arial"/>
                <w:bCs/>
                <w:sz w:val="24"/>
                <w:szCs w:val="24"/>
                <w:u w:val="single"/>
                <w:lang w:eastAsia="en-GB"/>
              </w:rPr>
              <w:t>Units</w:t>
            </w:r>
            <w:r w:rsidRPr="00C41F6D">
              <w:rPr>
                <w:rFonts w:ascii="Arial" w:eastAsia="Times New Roman" w:hAnsi="Arial" w:cs="Arial"/>
                <w:bCs/>
                <w:sz w:val="24"/>
                <w:szCs w:val="24"/>
                <w:lang w:eastAsia="en-GB"/>
              </w:rPr>
              <w:t>.</w:t>
            </w:r>
          </w:p>
          <w:p w14:paraId="6247EAE4" w14:textId="77777777" w:rsidR="00C41F6D" w:rsidRPr="00C41F6D" w:rsidRDefault="00C41F6D" w:rsidP="00C41F6D">
            <w:pPr>
              <w:tabs>
                <w:tab w:val="left" w:pos="993"/>
              </w:tabs>
              <w:spacing w:after="0" w:line="240" w:lineRule="auto"/>
              <w:ind w:left="629" w:hanging="629"/>
              <w:jc w:val="both"/>
              <w:rPr>
                <w:rFonts w:ascii="Arial" w:eastAsia="Times New Roman" w:hAnsi="Arial" w:cs="Arial"/>
                <w:bCs/>
                <w:sz w:val="24"/>
                <w:szCs w:val="24"/>
                <w:lang w:eastAsia="en-GB"/>
              </w:rPr>
            </w:pPr>
          </w:p>
          <w:p w14:paraId="2B758930" w14:textId="77777777" w:rsidR="00C41F6D" w:rsidRPr="00C41F6D" w:rsidRDefault="00C41F6D" w:rsidP="00C41F6D">
            <w:pPr>
              <w:spacing w:after="0" w:line="240" w:lineRule="auto"/>
              <w:ind w:left="629" w:hanging="629"/>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ab/>
              <w:t>The development hereby permitted shall be constructed to the specifications of: "Part M, M4(2), Category 2: Accessible and Adaptable Dwellings" of the Building Regulations 2013 and thereafter retained in that form.</w:t>
            </w:r>
          </w:p>
          <w:p w14:paraId="571CBEE4" w14:textId="77777777" w:rsidR="00C41F6D" w:rsidRPr="00C41F6D" w:rsidRDefault="00C41F6D" w:rsidP="00C41F6D">
            <w:pPr>
              <w:spacing w:after="0" w:line="240" w:lineRule="auto"/>
              <w:ind w:left="629" w:hanging="629"/>
              <w:jc w:val="both"/>
              <w:rPr>
                <w:rFonts w:ascii="Arial" w:eastAsia="Times New Roman" w:hAnsi="Arial" w:cs="Times New Roman"/>
                <w:sz w:val="24"/>
                <w:szCs w:val="24"/>
                <w:lang w:eastAsia="en-GB"/>
              </w:rPr>
            </w:pPr>
          </w:p>
          <w:p w14:paraId="04D42379" w14:textId="0F7880B5" w:rsidR="00C41F6D" w:rsidRDefault="00C41F6D" w:rsidP="00C41F6D">
            <w:pPr>
              <w:spacing w:after="0" w:line="240" w:lineRule="auto"/>
              <w:ind w:left="629" w:hanging="629"/>
              <w:jc w:val="both"/>
              <w:rPr>
                <w:rFonts w:ascii="Arial" w:eastAsia="Times New Roman" w:hAnsi="Arial" w:cs="Times New Roman"/>
                <w:sz w:val="24"/>
                <w:szCs w:val="24"/>
                <w:lang w:eastAsia="en-GB"/>
              </w:rPr>
            </w:pPr>
            <w:r w:rsidRPr="00C41F6D">
              <w:rPr>
                <w:rFonts w:ascii="Arial" w:eastAsia="Times New Roman" w:hAnsi="Arial" w:cs="Times New Roman"/>
                <w:sz w:val="24"/>
                <w:szCs w:val="24"/>
                <w:lang w:eastAsia="en-GB"/>
              </w:rPr>
              <w:t xml:space="preserve">         REASON: To ensure that the development is capable of meeting ‘Accessible and Adaptable Dwellings’ standards in accordance with Policy D7 of The London Plan </w:t>
            </w:r>
            <w:r w:rsidRPr="00C41F6D">
              <w:rPr>
                <w:rFonts w:ascii="Arial" w:eastAsia="Times New Roman" w:hAnsi="Arial" w:cs="Times New Roman"/>
                <w:sz w:val="24"/>
                <w:szCs w:val="24"/>
                <w:lang w:eastAsia="en-GB"/>
              </w:rPr>
              <w:lastRenderedPageBreak/>
              <w:t>2021, policy CS1.K of The Harrow Core Strategy 2012 and policies DM1 and DM2 of the Development Management Policies Local Plan 2013.</w:t>
            </w:r>
          </w:p>
          <w:p w14:paraId="1CEE6883" w14:textId="012C2B62" w:rsidR="002404E1" w:rsidRDefault="002404E1" w:rsidP="00C41F6D">
            <w:pPr>
              <w:spacing w:after="0" w:line="240" w:lineRule="auto"/>
              <w:ind w:left="629" w:hanging="629"/>
              <w:jc w:val="both"/>
              <w:rPr>
                <w:rFonts w:ascii="Arial" w:eastAsia="Times New Roman" w:hAnsi="Arial" w:cs="Times New Roman"/>
                <w:sz w:val="24"/>
                <w:szCs w:val="24"/>
                <w:lang w:eastAsia="en-GB"/>
              </w:rPr>
            </w:pPr>
          </w:p>
          <w:p w14:paraId="1688EE26" w14:textId="77777777" w:rsidR="002404E1" w:rsidRPr="00C41F6D" w:rsidRDefault="002404E1" w:rsidP="00C41F6D">
            <w:pPr>
              <w:spacing w:after="0" w:line="240" w:lineRule="auto"/>
              <w:ind w:left="629" w:hanging="629"/>
              <w:jc w:val="both"/>
              <w:rPr>
                <w:rFonts w:ascii="Arial" w:eastAsia="Times New Roman" w:hAnsi="Arial" w:cs="Times New Roman"/>
                <w:sz w:val="24"/>
                <w:szCs w:val="24"/>
                <w:lang w:eastAsia="en-GB"/>
              </w:rPr>
            </w:pPr>
          </w:p>
          <w:p w14:paraId="5FDE7612" w14:textId="77777777" w:rsidR="00C41F6D" w:rsidRPr="00C41F6D" w:rsidRDefault="00C41F6D" w:rsidP="00C41F6D">
            <w:pPr>
              <w:tabs>
                <w:tab w:val="left" w:pos="993"/>
              </w:tabs>
              <w:spacing w:after="0" w:line="240" w:lineRule="auto"/>
              <w:ind w:left="720" w:hanging="720"/>
              <w:jc w:val="both"/>
              <w:rPr>
                <w:rFonts w:ascii="Arial" w:eastAsia="Times New Roman" w:hAnsi="Arial" w:cs="Arial"/>
                <w:b/>
                <w:sz w:val="24"/>
                <w:szCs w:val="24"/>
                <w:lang w:eastAsia="en-GB"/>
              </w:rPr>
            </w:pPr>
            <w:bookmarkStart w:id="2" w:name="_Hlk122607207"/>
            <w:r w:rsidRPr="00C41F6D">
              <w:rPr>
                <w:rFonts w:ascii="Arial" w:eastAsia="Times New Roman" w:hAnsi="Arial" w:cs="Arial"/>
                <w:b/>
                <w:sz w:val="24"/>
                <w:szCs w:val="24"/>
                <w:lang w:eastAsia="en-GB"/>
              </w:rPr>
              <w:t>Informatives:</w:t>
            </w:r>
          </w:p>
          <w:bookmarkEnd w:id="2"/>
          <w:p w14:paraId="746467FA" w14:textId="77777777" w:rsidR="00C41F6D" w:rsidRPr="00C41F6D" w:rsidRDefault="00C41F6D" w:rsidP="00C41F6D">
            <w:pPr>
              <w:tabs>
                <w:tab w:val="left" w:pos="993"/>
              </w:tabs>
              <w:spacing w:after="0" w:line="240" w:lineRule="auto"/>
              <w:ind w:left="720"/>
              <w:jc w:val="both"/>
              <w:rPr>
                <w:rFonts w:ascii="Arial" w:eastAsia="Times New Roman" w:hAnsi="Arial" w:cs="Arial"/>
                <w:b/>
                <w:sz w:val="24"/>
                <w:szCs w:val="24"/>
                <w:u w:val="single"/>
                <w:lang w:eastAsia="en-GB"/>
              </w:rPr>
            </w:pPr>
          </w:p>
          <w:p w14:paraId="4AF5E10C" w14:textId="77777777" w:rsidR="00C41F6D" w:rsidRPr="00C41F6D" w:rsidRDefault="00C41F6D" w:rsidP="00C41F6D">
            <w:pPr>
              <w:numPr>
                <w:ilvl w:val="0"/>
                <w:numId w:val="3"/>
              </w:numPr>
              <w:tabs>
                <w:tab w:val="left" w:pos="709"/>
              </w:tabs>
              <w:spacing w:after="0" w:line="240" w:lineRule="auto"/>
              <w:ind w:hanging="720"/>
              <w:jc w:val="both"/>
              <w:rPr>
                <w:rFonts w:ascii="Arial" w:eastAsia="Times New Roman" w:hAnsi="Arial" w:cs="Arial"/>
                <w:sz w:val="24"/>
                <w:szCs w:val="24"/>
                <w:u w:val="single"/>
                <w:lang w:eastAsia="en-GB"/>
              </w:rPr>
            </w:pPr>
            <w:r w:rsidRPr="00C41F6D">
              <w:rPr>
                <w:rFonts w:ascii="Arial" w:eastAsia="Times New Roman" w:hAnsi="Arial" w:cs="Arial"/>
                <w:sz w:val="24"/>
                <w:szCs w:val="24"/>
                <w:u w:val="single"/>
                <w:lang w:eastAsia="en-GB"/>
              </w:rPr>
              <w:t>Policies</w:t>
            </w:r>
          </w:p>
          <w:p w14:paraId="55C773AE"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p>
          <w:p w14:paraId="5FADD0BF" w14:textId="77777777" w:rsidR="00C41F6D" w:rsidRPr="00C41F6D" w:rsidRDefault="00C41F6D" w:rsidP="00C41F6D">
            <w:pPr>
              <w:tabs>
                <w:tab w:val="left" w:pos="993"/>
              </w:tabs>
              <w:spacing w:after="0" w:line="240" w:lineRule="auto"/>
              <w:ind w:left="720"/>
              <w:jc w:val="both"/>
              <w:rPr>
                <w:rFonts w:ascii="Arial" w:eastAsia="Times New Roman" w:hAnsi="Arial" w:cs="Arial"/>
                <w:bCs/>
                <w:sz w:val="24"/>
                <w:szCs w:val="24"/>
                <w:lang w:eastAsia="en-GB"/>
              </w:rPr>
            </w:pPr>
            <w:r w:rsidRPr="00C41F6D">
              <w:rPr>
                <w:rFonts w:ascii="Arial" w:eastAsia="Times New Roman" w:hAnsi="Arial" w:cs="Arial"/>
                <w:bCs/>
                <w:sz w:val="24"/>
                <w:szCs w:val="24"/>
                <w:lang w:eastAsia="en-GB"/>
              </w:rPr>
              <w:t>The following policies are relevant to this decision:</w:t>
            </w:r>
          </w:p>
          <w:p w14:paraId="2A2E16DD" w14:textId="77777777" w:rsidR="00C41F6D" w:rsidRPr="00C41F6D" w:rsidRDefault="00C41F6D" w:rsidP="00C41F6D">
            <w:pPr>
              <w:tabs>
                <w:tab w:val="left" w:pos="993"/>
              </w:tabs>
              <w:spacing w:after="0" w:line="240" w:lineRule="auto"/>
              <w:ind w:left="720"/>
              <w:jc w:val="both"/>
              <w:rPr>
                <w:rFonts w:ascii="Arial" w:eastAsia="Times New Roman" w:hAnsi="Arial" w:cs="Arial"/>
                <w:bCs/>
                <w:sz w:val="24"/>
                <w:szCs w:val="24"/>
                <w:lang w:eastAsia="en-GB"/>
              </w:rPr>
            </w:pPr>
          </w:p>
          <w:p w14:paraId="452FF034" w14:textId="77777777" w:rsidR="00C41F6D" w:rsidRPr="00C41F6D" w:rsidRDefault="00C41F6D" w:rsidP="00C41F6D">
            <w:pPr>
              <w:autoSpaceDE w:val="0"/>
              <w:autoSpaceDN w:val="0"/>
              <w:adjustRightInd w:val="0"/>
              <w:spacing w:after="0" w:line="240" w:lineRule="auto"/>
              <w:ind w:left="745"/>
              <w:rPr>
                <w:rFonts w:ascii="Arial" w:eastAsia="Times New Roman" w:hAnsi="Arial" w:cs="Times New Roman"/>
                <w:b/>
                <w:color w:val="000000"/>
                <w:sz w:val="24"/>
                <w:szCs w:val="24"/>
                <w:lang w:eastAsia="en-GB"/>
              </w:rPr>
            </w:pPr>
            <w:r w:rsidRPr="00C41F6D">
              <w:rPr>
                <w:rFonts w:ascii="Arial" w:eastAsia="Times New Roman" w:hAnsi="Arial" w:cs="Times New Roman"/>
                <w:b/>
                <w:color w:val="000000"/>
                <w:sz w:val="24"/>
                <w:szCs w:val="24"/>
                <w:lang w:eastAsia="en-GB"/>
              </w:rPr>
              <w:t>The National Planning Policy Framework (2021)</w:t>
            </w:r>
          </w:p>
          <w:p w14:paraId="5B1EE583"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r w:rsidRPr="00C41F6D">
              <w:rPr>
                <w:rFonts w:ascii="Arial" w:eastAsia="Times New Roman" w:hAnsi="Arial" w:cs="Times New Roman"/>
                <w:b/>
                <w:color w:val="000000"/>
                <w:sz w:val="24"/>
                <w:szCs w:val="24"/>
                <w:lang w:eastAsia="en-GB"/>
              </w:rPr>
              <w:t xml:space="preserve">London Plan 2021: </w:t>
            </w:r>
            <w:r w:rsidRPr="00C41F6D">
              <w:rPr>
                <w:rFonts w:ascii="Arial" w:eastAsia="Times New Roman" w:hAnsi="Arial" w:cs="Arial"/>
                <w:sz w:val="24"/>
                <w:szCs w:val="24"/>
                <w:lang w:eastAsia="en-GB"/>
              </w:rPr>
              <w:t>D3, D12, T5, T6.1</w:t>
            </w:r>
          </w:p>
          <w:p w14:paraId="4B57BEA3" w14:textId="77777777" w:rsidR="00C41F6D" w:rsidRPr="00C41F6D" w:rsidRDefault="00C41F6D" w:rsidP="00C41F6D">
            <w:pPr>
              <w:autoSpaceDE w:val="0"/>
              <w:autoSpaceDN w:val="0"/>
              <w:adjustRightInd w:val="0"/>
              <w:spacing w:after="0" w:line="240" w:lineRule="auto"/>
              <w:ind w:left="745"/>
              <w:rPr>
                <w:rFonts w:ascii="Arial" w:eastAsia="Times New Roman" w:hAnsi="Arial" w:cs="Times New Roman"/>
                <w:b/>
                <w:color w:val="000000"/>
                <w:sz w:val="24"/>
                <w:szCs w:val="24"/>
                <w:lang w:eastAsia="en-GB"/>
              </w:rPr>
            </w:pPr>
            <w:r w:rsidRPr="00C41F6D">
              <w:rPr>
                <w:rFonts w:ascii="Arial" w:eastAsia="Times New Roman" w:hAnsi="Arial" w:cs="Times New Roman"/>
                <w:b/>
                <w:color w:val="000000"/>
                <w:sz w:val="24"/>
                <w:szCs w:val="24"/>
                <w:lang w:eastAsia="en-GB"/>
              </w:rPr>
              <w:t xml:space="preserve">The Harrow Core Strategy 2012: </w:t>
            </w:r>
            <w:r w:rsidRPr="00C41F6D">
              <w:rPr>
                <w:rFonts w:ascii="Arial" w:eastAsia="Times New Roman" w:hAnsi="Arial" w:cs="Arial"/>
                <w:sz w:val="24"/>
                <w:szCs w:val="24"/>
                <w:lang w:eastAsia="en-GB"/>
              </w:rPr>
              <w:t>CS1.</w:t>
            </w:r>
          </w:p>
          <w:p w14:paraId="00394A36" w14:textId="77777777" w:rsidR="00C41F6D" w:rsidRPr="00C41F6D" w:rsidRDefault="00C41F6D" w:rsidP="00C41F6D">
            <w:pPr>
              <w:autoSpaceDE w:val="0"/>
              <w:autoSpaceDN w:val="0"/>
              <w:adjustRightInd w:val="0"/>
              <w:spacing w:after="0" w:line="240" w:lineRule="auto"/>
              <w:ind w:left="745"/>
              <w:rPr>
                <w:rFonts w:ascii="Arial" w:eastAsia="Times New Roman" w:hAnsi="Arial" w:cs="Times New Roman"/>
                <w:b/>
                <w:color w:val="000000"/>
                <w:sz w:val="24"/>
                <w:szCs w:val="24"/>
                <w:lang w:eastAsia="en-GB"/>
              </w:rPr>
            </w:pPr>
            <w:r w:rsidRPr="00C41F6D">
              <w:rPr>
                <w:rFonts w:ascii="Arial" w:eastAsia="Times New Roman" w:hAnsi="Arial" w:cs="Times New Roman"/>
                <w:b/>
                <w:color w:val="000000"/>
                <w:sz w:val="24"/>
                <w:szCs w:val="24"/>
                <w:lang w:eastAsia="en-GB"/>
              </w:rPr>
              <w:t xml:space="preserve">Harrow Development Management Policies Local Plan 2013: </w:t>
            </w:r>
          </w:p>
          <w:p w14:paraId="30E0A8AC"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DM1, DM2, DM42, DM45</w:t>
            </w:r>
          </w:p>
          <w:p w14:paraId="35B3AB06" w14:textId="77777777" w:rsidR="00C41F6D" w:rsidRPr="00C41F6D" w:rsidRDefault="00C41F6D" w:rsidP="00C41F6D">
            <w:pPr>
              <w:tabs>
                <w:tab w:val="left" w:pos="993"/>
              </w:tabs>
              <w:spacing w:after="0" w:line="240" w:lineRule="auto"/>
              <w:ind w:left="720"/>
              <w:jc w:val="both"/>
              <w:rPr>
                <w:rFonts w:ascii="Arial" w:eastAsia="Times New Roman" w:hAnsi="Arial" w:cs="Arial"/>
                <w:b/>
                <w:sz w:val="24"/>
                <w:szCs w:val="24"/>
                <w:lang w:eastAsia="en-GB"/>
              </w:rPr>
            </w:pPr>
          </w:p>
          <w:p w14:paraId="48B4D38E" w14:textId="77777777" w:rsidR="00C41F6D" w:rsidRPr="00C41F6D" w:rsidRDefault="00C41F6D" w:rsidP="00C41F6D">
            <w:pPr>
              <w:tabs>
                <w:tab w:val="left" w:pos="993"/>
              </w:tabs>
              <w:spacing w:after="0" w:line="240" w:lineRule="auto"/>
              <w:ind w:left="720"/>
              <w:jc w:val="both"/>
              <w:rPr>
                <w:rFonts w:ascii="Arial" w:eastAsia="Times New Roman" w:hAnsi="Arial" w:cs="Arial"/>
                <w:bCs/>
                <w:sz w:val="24"/>
                <w:szCs w:val="24"/>
                <w:lang w:eastAsia="en-GB"/>
              </w:rPr>
            </w:pPr>
            <w:r w:rsidRPr="00C41F6D">
              <w:rPr>
                <w:rFonts w:ascii="Arial" w:eastAsia="Times New Roman" w:hAnsi="Arial" w:cs="Arial"/>
                <w:bCs/>
                <w:sz w:val="24"/>
                <w:szCs w:val="24"/>
                <w:lang w:eastAsia="en-GB"/>
              </w:rPr>
              <w:t xml:space="preserve">Relevant Supplementary Documents: </w:t>
            </w:r>
          </w:p>
          <w:p w14:paraId="5C24C846"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Supplementary Planning Document: Sustainable Building Design (2010) </w:t>
            </w:r>
          </w:p>
          <w:p w14:paraId="0A240F88"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Supplementary Planning Document: Garden Land Development (2013)</w:t>
            </w:r>
          </w:p>
          <w:p w14:paraId="24748FAD"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The London Plan Housing Supplementary Planning Guidance (2016)</w:t>
            </w:r>
          </w:p>
          <w:p w14:paraId="26B8AD53"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Code of Practice for Storage and Collection of Refuse and Materials for Recycling in Domestic Properties (2016)</w:t>
            </w:r>
          </w:p>
          <w:p w14:paraId="15DE1BF3" w14:textId="77777777" w:rsidR="00C41F6D" w:rsidRPr="00C41F6D" w:rsidRDefault="00C41F6D" w:rsidP="00C41F6D">
            <w:pPr>
              <w:tabs>
                <w:tab w:val="left" w:pos="993"/>
              </w:tabs>
              <w:spacing w:after="0" w:line="240" w:lineRule="auto"/>
              <w:ind w:left="709" w:hanging="709"/>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           </w:t>
            </w:r>
          </w:p>
          <w:p w14:paraId="04E3081B" w14:textId="77777777" w:rsidR="00C41F6D" w:rsidRPr="00C41F6D" w:rsidRDefault="00C41F6D" w:rsidP="00C41F6D">
            <w:pPr>
              <w:tabs>
                <w:tab w:val="left" w:pos="993"/>
              </w:tabs>
              <w:spacing w:after="0" w:line="240" w:lineRule="auto"/>
              <w:jc w:val="both"/>
              <w:rPr>
                <w:rFonts w:ascii="Arial" w:eastAsia="Times New Roman" w:hAnsi="Arial" w:cs="Arial"/>
                <w:sz w:val="24"/>
                <w:szCs w:val="24"/>
                <w:lang w:eastAsia="en-GB"/>
              </w:rPr>
            </w:pPr>
          </w:p>
          <w:p w14:paraId="14BAAA96" w14:textId="77777777" w:rsidR="00C41F6D" w:rsidRPr="00C41F6D" w:rsidRDefault="00C41F6D" w:rsidP="00C41F6D">
            <w:pPr>
              <w:numPr>
                <w:ilvl w:val="0"/>
                <w:numId w:val="8"/>
              </w:numPr>
              <w:tabs>
                <w:tab w:val="left" w:pos="709"/>
              </w:tabs>
              <w:spacing w:after="0" w:line="240" w:lineRule="auto"/>
              <w:ind w:hanging="720"/>
              <w:contextualSpacing/>
              <w:jc w:val="both"/>
              <w:rPr>
                <w:rFonts w:ascii="Arial" w:eastAsia="Times New Roman" w:hAnsi="Arial" w:cs="Arial"/>
                <w:sz w:val="24"/>
                <w:szCs w:val="24"/>
                <w:u w:val="single"/>
                <w:lang w:eastAsia="en-GB"/>
              </w:rPr>
            </w:pPr>
            <w:r w:rsidRPr="00C41F6D">
              <w:rPr>
                <w:rFonts w:ascii="Arial" w:eastAsia="Times New Roman" w:hAnsi="Arial" w:cs="Arial"/>
                <w:sz w:val="24"/>
                <w:szCs w:val="24"/>
                <w:u w:val="single"/>
                <w:lang w:eastAsia="en-GB"/>
              </w:rPr>
              <w:t>Street numbering</w:t>
            </w:r>
          </w:p>
          <w:p w14:paraId="582EE780"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p>
          <w:p w14:paraId="1A73FD62" w14:textId="77777777" w:rsidR="00C41F6D" w:rsidRPr="00C41F6D" w:rsidRDefault="00C41F6D" w:rsidP="00C41F6D">
            <w:pPr>
              <w:tabs>
                <w:tab w:val="left" w:pos="993"/>
              </w:tabs>
              <w:spacing w:after="0" w:line="240" w:lineRule="auto"/>
              <w:ind w:left="720"/>
              <w:jc w:val="both"/>
              <w:rPr>
                <w:rFonts w:ascii="Arial" w:eastAsia="Times New Roman" w:hAnsi="Arial" w:cs="Arial"/>
                <w:sz w:val="24"/>
                <w:szCs w:val="24"/>
                <w:lang w:eastAsia="en-GB"/>
              </w:rPr>
            </w:pPr>
            <w:r w:rsidRPr="00C41F6D">
              <w:rPr>
                <w:rFonts w:ascii="Arial" w:eastAsia="Times New Roman" w:hAnsi="Arial" w:cs="Arial"/>
                <w:sz w:val="24"/>
                <w:szCs w:val="24"/>
                <w:lang w:eastAsia="en-GB"/>
              </w:rPr>
              <w:t xml:space="preserve">Harrow Council is responsible for the naming and numbering of new or existing streets and buildings within the borough boundaries. The council carries out these functions under the London Government Act 1963 and the London Building Acts (Amendment) Act 1939.   All new developments, sub division of existing properties or changes to street names or numbers will require an application for official Street Naming and Numbering (SNN).  If you do not have your development officially named/numbered, then then it will not be officially registered and new owners etc. will have difficulty registering with utility companies etc.  You can apply for SNN by contacting technicalservices@harrow.gov.uk or on the following link. </w:t>
            </w:r>
            <w:hyperlink r:id="rId12" w:history="1">
              <w:r w:rsidRPr="00C41F6D">
                <w:rPr>
                  <w:rFonts w:ascii="Arial" w:eastAsia="Times New Roman" w:hAnsi="Arial" w:cs="Arial"/>
                  <w:color w:val="0000FF"/>
                  <w:sz w:val="24"/>
                  <w:szCs w:val="24"/>
                  <w:u w:val="single"/>
                  <w:lang w:eastAsia="en-GB"/>
                </w:rPr>
                <w:t>http://www.harrow.gov.uk/info/100011/transport_and_streets/1579/street_naming_and_numbering</w:t>
              </w:r>
            </w:hyperlink>
          </w:p>
          <w:p w14:paraId="6ECC50F2" w14:textId="77777777" w:rsidR="00C41F6D" w:rsidRPr="00C41F6D" w:rsidRDefault="00C41F6D" w:rsidP="00C41F6D">
            <w:pPr>
              <w:autoSpaceDE w:val="0"/>
              <w:autoSpaceDN w:val="0"/>
              <w:adjustRightInd w:val="0"/>
              <w:spacing w:after="0" w:line="240" w:lineRule="auto"/>
              <w:rPr>
                <w:rFonts w:ascii="Arial" w:eastAsia="Times New Roman" w:hAnsi="Arial" w:cs="Times New Roman"/>
                <w:b/>
                <w:color w:val="000000"/>
                <w:sz w:val="24"/>
                <w:szCs w:val="24"/>
                <w:u w:val="single"/>
                <w:lang w:eastAsia="en-GB"/>
              </w:rPr>
            </w:pPr>
          </w:p>
        </w:tc>
      </w:tr>
    </w:tbl>
    <w:p w14:paraId="4F33EF8B" w14:textId="77777777" w:rsidR="00C41F6D" w:rsidRPr="00C41F6D" w:rsidRDefault="00C41F6D" w:rsidP="00C41F6D">
      <w:pPr>
        <w:rPr>
          <w:rFonts w:ascii="Arial" w:eastAsia="Times New Roman" w:hAnsi="Arial" w:cs="Arial"/>
          <w:color w:val="000000"/>
          <w:sz w:val="24"/>
          <w:szCs w:val="24"/>
          <w:u w:val="single"/>
          <w:lang w:eastAsia="en-GB"/>
        </w:rPr>
      </w:pPr>
    </w:p>
    <w:p w14:paraId="1679950B" w14:textId="77777777" w:rsidR="00C41F6D" w:rsidRPr="00C41F6D" w:rsidRDefault="00C41F6D" w:rsidP="00C41F6D">
      <w:pPr>
        <w:rPr>
          <w:rFonts w:ascii="Arial" w:eastAsia="Times New Roman" w:hAnsi="Arial" w:cs="Arial"/>
          <w:color w:val="000000"/>
          <w:sz w:val="24"/>
          <w:szCs w:val="24"/>
          <w:u w:val="single"/>
          <w:lang w:eastAsia="en-GB"/>
        </w:rPr>
      </w:pPr>
    </w:p>
    <w:p w14:paraId="51578FE7" w14:textId="77777777" w:rsidR="00C41F6D" w:rsidRPr="00C41F6D" w:rsidRDefault="00C41F6D" w:rsidP="00C41F6D">
      <w:pPr>
        <w:rPr>
          <w:rFonts w:ascii="Arial" w:eastAsia="Times New Roman" w:hAnsi="Arial" w:cs="Arial"/>
          <w:color w:val="000000"/>
          <w:sz w:val="24"/>
          <w:szCs w:val="24"/>
          <w:u w:val="single"/>
          <w:lang w:eastAsia="en-GB"/>
        </w:rPr>
      </w:pPr>
    </w:p>
    <w:p w14:paraId="273860A5" w14:textId="77777777" w:rsidR="00C41F6D" w:rsidRPr="00C41F6D" w:rsidRDefault="00C41F6D" w:rsidP="00C41F6D">
      <w:pPr>
        <w:rPr>
          <w:rFonts w:ascii="Arial" w:eastAsia="Times New Roman" w:hAnsi="Arial" w:cs="Arial"/>
          <w:color w:val="000000"/>
          <w:sz w:val="24"/>
          <w:szCs w:val="24"/>
          <w:u w:val="single"/>
          <w:lang w:eastAsia="en-GB"/>
        </w:rPr>
      </w:pPr>
    </w:p>
    <w:p w14:paraId="38E0579C" w14:textId="77777777" w:rsidR="00C41F6D" w:rsidRPr="00C41F6D" w:rsidRDefault="00C41F6D" w:rsidP="00C41F6D">
      <w:pPr>
        <w:rPr>
          <w:rFonts w:ascii="Arial" w:eastAsia="Times New Roman" w:hAnsi="Arial" w:cs="Arial"/>
          <w:color w:val="000000"/>
          <w:sz w:val="24"/>
          <w:szCs w:val="24"/>
          <w:u w:val="single"/>
          <w:lang w:eastAsia="en-GB"/>
        </w:rPr>
      </w:pPr>
    </w:p>
    <w:p w14:paraId="118DC1F5" w14:textId="77777777" w:rsidR="00C41F6D" w:rsidRPr="00C41F6D" w:rsidRDefault="00C41F6D" w:rsidP="00C41F6D">
      <w:pPr>
        <w:rPr>
          <w:rFonts w:ascii="Arial" w:eastAsia="Times New Roman" w:hAnsi="Arial" w:cs="Arial"/>
          <w:color w:val="000000"/>
          <w:sz w:val="24"/>
          <w:szCs w:val="24"/>
          <w:u w:val="single"/>
          <w:lang w:eastAsia="en-GB"/>
        </w:rPr>
      </w:pPr>
    </w:p>
    <w:p w14:paraId="06569605" w14:textId="77777777" w:rsidR="00C41F6D" w:rsidRPr="00C41F6D" w:rsidRDefault="00C41F6D" w:rsidP="00C41F6D">
      <w:pPr>
        <w:rPr>
          <w:rFonts w:ascii="Arial" w:eastAsia="Times New Roman" w:hAnsi="Arial" w:cs="Arial"/>
          <w:color w:val="000000"/>
          <w:sz w:val="24"/>
          <w:szCs w:val="24"/>
          <w:u w:val="single"/>
          <w:lang w:eastAsia="en-GB"/>
        </w:rPr>
      </w:pPr>
    </w:p>
    <w:p w14:paraId="42C5F244" w14:textId="77777777" w:rsidR="00C41F6D" w:rsidRPr="00C41F6D" w:rsidRDefault="00C41F6D" w:rsidP="00C41F6D">
      <w:pPr>
        <w:rPr>
          <w:rFonts w:ascii="Arial" w:eastAsia="Times New Roman" w:hAnsi="Arial" w:cs="Arial"/>
          <w:color w:val="000000"/>
          <w:sz w:val="24"/>
          <w:szCs w:val="24"/>
          <w:u w:val="single"/>
          <w:lang w:eastAsia="en-GB"/>
        </w:rPr>
      </w:pPr>
    </w:p>
    <w:p w14:paraId="3EEBFA3D" w14:textId="77777777" w:rsidR="00C41F6D" w:rsidRPr="00C41F6D" w:rsidRDefault="00C41F6D" w:rsidP="00C41F6D">
      <w:pPr>
        <w:rPr>
          <w:rFonts w:ascii="Arial" w:eastAsia="Times New Roman" w:hAnsi="Arial" w:cs="Times New Roman"/>
          <w:b/>
          <w:sz w:val="24"/>
          <w:szCs w:val="24"/>
          <w:lang w:eastAsia="en-GB"/>
        </w:rPr>
      </w:pPr>
    </w:p>
    <w:p w14:paraId="7DEBC056" w14:textId="77777777" w:rsidR="00C41F6D" w:rsidRPr="00C41F6D" w:rsidRDefault="00C41F6D" w:rsidP="00C41F6D">
      <w:pPr>
        <w:rPr>
          <w:rFonts w:ascii="Arial" w:eastAsia="Times New Roman" w:hAnsi="Arial" w:cs="Times New Roman"/>
          <w:b/>
          <w:sz w:val="24"/>
          <w:szCs w:val="24"/>
          <w:lang w:eastAsia="en-GB"/>
        </w:rPr>
      </w:pPr>
    </w:p>
    <w:p w14:paraId="583E9CB3" w14:textId="77777777" w:rsidR="00C41F6D" w:rsidRPr="00C41F6D" w:rsidRDefault="00C41F6D" w:rsidP="00C41F6D">
      <w:pPr>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t>APPENDIX 2: SITE PLAN</w:t>
      </w:r>
    </w:p>
    <w:p w14:paraId="750E69CC"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44FDB118"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537FB478"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653B35C2"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2B8A4F56"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noProof/>
          <w:sz w:val="24"/>
          <w:szCs w:val="24"/>
          <w:lang w:eastAsia="en-GB"/>
        </w:rPr>
        <w:drawing>
          <wp:inline distT="0" distB="0" distL="0" distR="0" wp14:anchorId="6520E365" wp14:editId="39C0837E">
            <wp:extent cx="4341600" cy="3672000"/>
            <wp:effectExtent l="0" t="0" r="190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249" t="33040" r="1494" b="21280"/>
                    <a:stretch/>
                  </pic:blipFill>
                  <pic:spPr bwMode="auto">
                    <a:xfrm>
                      <a:off x="0" y="0"/>
                      <a:ext cx="4341600" cy="3672000"/>
                    </a:xfrm>
                    <a:prstGeom prst="rect">
                      <a:avLst/>
                    </a:prstGeom>
                    <a:ln>
                      <a:noFill/>
                    </a:ln>
                    <a:extLst>
                      <a:ext uri="{53640926-AAD7-44D8-BBD7-CCE9431645EC}">
                        <a14:shadowObscured xmlns:a14="http://schemas.microsoft.com/office/drawing/2010/main"/>
                      </a:ext>
                    </a:extLst>
                  </pic:spPr>
                </pic:pic>
              </a:graphicData>
            </a:graphic>
          </wp:inline>
        </w:drawing>
      </w:r>
    </w:p>
    <w:p w14:paraId="74125361"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7E15B8D4"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2260A251"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703FB64B"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57415647"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0097C587"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59817673"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56AA12A3"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5599DBFE"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0A9984E1"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3E8B6AE7"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0590FE7B"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br w:type="page"/>
      </w:r>
    </w:p>
    <w:p w14:paraId="267F7101"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lastRenderedPageBreak/>
        <w:t>APPENDIX 3: PLANS</w:t>
      </w:r>
    </w:p>
    <w:p w14:paraId="021EEF4F" w14:textId="77777777" w:rsidR="00C41F6D" w:rsidRPr="00C41F6D" w:rsidRDefault="00C41F6D" w:rsidP="00C41F6D">
      <w:pPr>
        <w:rPr>
          <w:rFonts w:ascii="Arial" w:eastAsia="Times New Roman" w:hAnsi="Arial" w:cs="Times New Roman"/>
          <w:b/>
          <w:sz w:val="24"/>
          <w:szCs w:val="24"/>
          <w:u w:val="single"/>
          <w:lang w:eastAsia="en-GB"/>
        </w:rPr>
      </w:pPr>
    </w:p>
    <w:p w14:paraId="77CF6929" w14:textId="2B747DF0" w:rsidR="00C41F6D" w:rsidRPr="00C41F6D" w:rsidRDefault="00D13A62" w:rsidP="00C41F6D">
      <w:pPr>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Approved</w:t>
      </w:r>
      <w:r w:rsidR="00C41F6D" w:rsidRPr="00C41F6D">
        <w:rPr>
          <w:rFonts w:ascii="Arial" w:eastAsia="Times New Roman" w:hAnsi="Arial" w:cs="Times New Roman"/>
          <w:b/>
          <w:sz w:val="24"/>
          <w:szCs w:val="24"/>
          <w:u w:val="single"/>
          <w:lang w:eastAsia="en-GB"/>
        </w:rPr>
        <w:t xml:space="preserve"> Site plan </w:t>
      </w:r>
      <w:r w:rsidR="00C41F6D" w:rsidRPr="00C41F6D">
        <w:rPr>
          <w:rFonts w:ascii="Arial" w:eastAsia="Times New Roman" w:hAnsi="Arial" w:cs="Times New Roman"/>
          <w:b/>
          <w:sz w:val="24"/>
          <w:szCs w:val="24"/>
          <w:lang w:eastAsia="en-GB"/>
        </w:rPr>
        <w:t xml:space="preserve">                                                  </w:t>
      </w:r>
    </w:p>
    <w:p w14:paraId="6B024454"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 xml:space="preserve"> </w:t>
      </w:r>
      <w:r w:rsidRPr="00C41F6D">
        <w:rPr>
          <w:rFonts w:ascii="Arial" w:eastAsia="Times New Roman" w:hAnsi="Arial" w:cs="Times New Roman"/>
          <w:b/>
          <w:noProof/>
          <w:sz w:val="24"/>
          <w:szCs w:val="24"/>
          <w:u w:val="single"/>
          <w:lang w:eastAsia="en-GB"/>
        </w:rPr>
        <w:drawing>
          <wp:inline distT="0" distB="0" distL="0" distR="0" wp14:anchorId="29813E89" wp14:editId="5E48C55D">
            <wp:extent cx="5213843" cy="3685858"/>
            <wp:effectExtent l="0" t="0" r="6350" b="0"/>
            <wp:docPr id="9222" name="Picture 6">
              <a:extLst xmlns:a="http://schemas.openxmlformats.org/drawingml/2006/main">
                <a:ext uri="{FF2B5EF4-FFF2-40B4-BE49-F238E27FC236}">
                  <a16:creationId xmlns:a16="http://schemas.microsoft.com/office/drawing/2014/main" id="{C38EC365-B006-40CE-84CA-687667FD1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a:extLst>
                        <a:ext uri="{FF2B5EF4-FFF2-40B4-BE49-F238E27FC236}">
                          <a16:creationId xmlns:a16="http://schemas.microsoft.com/office/drawing/2014/main" id="{C38EC365-B006-40CE-84CA-687667FD18F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5757" cy="3687211"/>
                    </a:xfrm>
                    <a:prstGeom prst="rect">
                      <a:avLst/>
                    </a:prstGeom>
                    <a:noFill/>
                    <a:ln>
                      <a:noFill/>
                    </a:ln>
                  </pic:spPr>
                </pic:pic>
              </a:graphicData>
            </a:graphic>
          </wp:inline>
        </w:drawing>
      </w:r>
      <w:r w:rsidRPr="00C41F6D">
        <w:rPr>
          <w:rFonts w:ascii="Arial" w:eastAsia="Times New Roman" w:hAnsi="Arial" w:cs="Times New Roman"/>
          <w:b/>
          <w:sz w:val="24"/>
          <w:szCs w:val="24"/>
          <w:u w:val="single"/>
          <w:lang w:eastAsia="en-GB"/>
        </w:rPr>
        <w:t xml:space="preserve">    </w:t>
      </w:r>
    </w:p>
    <w:p w14:paraId="510433CA"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 xml:space="preserve">Existing Site plan        </w:t>
      </w:r>
    </w:p>
    <w:p w14:paraId="2943AE2A"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noProof/>
          <w:sz w:val="24"/>
          <w:szCs w:val="24"/>
          <w:u w:val="single"/>
          <w:lang w:eastAsia="en-GB"/>
        </w:rPr>
        <w:drawing>
          <wp:inline distT="0" distB="0" distL="0" distR="0" wp14:anchorId="28C87873" wp14:editId="2DC18A54">
            <wp:extent cx="5243512" cy="3643096"/>
            <wp:effectExtent l="0" t="0" r="0" b="0"/>
            <wp:docPr id="3" name="Picture 2">
              <a:extLst xmlns:a="http://schemas.openxmlformats.org/drawingml/2006/main">
                <a:ext uri="{FF2B5EF4-FFF2-40B4-BE49-F238E27FC236}">
                  <a16:creationId xmlns:a16="http://schemas.microsoft.com/office/drawing/2014/main" id="{586FBCBE-2E8F-4284-9915-70904737F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6FBCBE-2E8F-4284-9915-70904737F6C8}"/>
                        </a:ext>
                      </a:extLst>
                    </pic:cNvPr>
                    <pic:cNvPicPr>
                      <a:picLocks noChangeAspect="1"/>
                    </pic:cNvPicPr>
                  </pic:nvPicPr>
                  <pic:blipFill rotWithShape="1">
                    <a:blip r:embed="rId14"/>
                    <a:srcRect l="15350" t="16643" r="9838" b="1819"/>
                    <a:stretch/>
                  </pic:blipFill>
                  <pic:spPr>
                    <a:xfrm>
                      <a:off x="0" y="0"/>
                      <a:ext cx="5250970" cy="3648278"/>
                    </a:xfrm>
                    <a:prstGeom prst="rect">
                      <a:avLst/>
                    </a:prstGeom>
                  </pic:spPr>
                </pic:pic>
              </a:graphicData>
            </a:graphic>
          </wp:inline>
        </w:drawing>
      </w:r>
    </w:p>
    <w:p w14:paraId="247D5CAC"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br w:type="page"/>
      </w:r>
    </w:p>
    <w:p w14:paraId="7858FD09"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lastRenderedPageBreak/>
        <w:t>Approved Elevations</w:t>
      </w:r>
    </w:p>
    <w:p w14:paraId="08F03836"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noProof/>
          <w:sz w:val="24"/>
          <w:szCs w:val="24"/>
          <w:u w:val="single"/>
          <w:lang w:eastAsia="en-GB"/>
        </w:rPr>
        <w:drawing>
          <wp:inline distT="0" distB="0" distL="0" distR="0" wp14:anchorId="74E474FB" wp14:editId="7B68B16C">
            <wp:extent cx="5824338" cy="4117340"/>
            <wp:effectExtent l="0" t="0" r="5080" b="0"/>
            <wp:docPr id="26626" name="Picture 2">
              <a:extLst xmlns:a="http://schemas.openxmlformats.org/drawingml/2006/main">
                <a:ext uri="{FF2B5EF4-FFF2-40B4-BE49-F238E27FC236}">
                  <a16:creationId xmlns:a16="http://schemas.microsoft.com/office/drawing/2014/main" id="{6D9B8E76-5895-4075-BEB8-4ADC11C1F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a:extLst>
                        <a:ext uri="{FF2B5EF4-FFF2-40B4-BE49-F238E27FC236}">
                          <a16:creationId xmlns:a16="http://schemas.microsoft.com/office/drawing/2014/main" id="{6D9B8E76-5895-4075-BEB8-4ADC11C1FFF8}"/>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5991" cy="4118509"/>
                    </a:xfrm>
                    <a:prstGeom prst="rect">
                      <a:avLst/>
                    </a:prstGeom>
                    <a:noFill/>
                    <a:ln>
                      <a:noFill/>
                    </a:ln>
                  </pic:spPr>
                </pic:pic>
              </a:graphicData>
            </a:graphic>
          </wp:inline>
        </w:drawing>
      </w:r>
    </w:p>
    <w:p w14:paraId="02A91F80"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noProof/>
          <w:sz w:val="24"/>
          <w:szCs w:val="24"/>
          <w:u w:val="single"/>
          <w:lang w:eastAsia="en-GB"/>
        </w:rPr>
        <w:drawing>
          <wp:inline distT="0" distB="0" distL="0" distR="0" wp14:anchorId="7A6B8054" wp14:editId="09271FB7">
            <wp:extent cx="5781675" cy="4087182"/>
            <wp:effectExtent l="0" t="0" r="0" b="8890"/>
            <wp:docPr id="27650" name="Picture 2">
              <a:extLst xmlns:a="http://schemas.openxmlformats.org/drawingml/2006/main">
                <a:ext uri="{FF2B5EF4-FFF2-40B4-BE49-F238E27FC236}">
                  <a16:creationId xmlns:a16="http://schemas.microsoft.com/office/drawing/2014/main" id="{A9965EA2-851D-4113-938D-87A8B4CFB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a:extLst>
                        <a:ext uri="{FF2B5EF4-FFF2-40B4-BE49-F238E27FC236}">
                          <a16:creationId xmlns:a16="http://schemas.microsoft.com/office/drawing/2014/main" id="{A9965EA2-851D-4113-938D-87A8B4CFBD56}"/>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8248" cy="4091828"/>
                    </a:xfrm>
                    <a:prstGeom prst="rect">
                      <a:avLst/>
                    </a:prstGeom>
                    <a:noFill/>
                    <a:ln>
                      <a:noFill/>
                    </a:ln>
                  </pic:spPr>
                </pic:pic>
              </a:graphicData>
            </a:graphic>
          </wp:inline>
        </w:drawing>
      </w:r>
    </w:p>
    <w:p w14:paraId="2D2A279A" w14:textId="77777777" w:rsidR="00C41F6D" w:rsidRPr="00C41F6D" w:rsidRDefault="00C41F6D" w:rsidP="00C41F6D">
      <w:pPr>
        <w:rPr>
          <w:rFonts w:ascii="Arial" w:eastAsia="Times New Roman" w:hAnsi="Arial" w:cs="Times New Roman"/>
          <w:b/>
          <w:sz w:val="24"/>
          <w:szCs w:val="24"/>
          <w:u w:val="single"/>
          <w:lang w:eastAsia="en-GB"/>
        </w:rPr>
      </w:pPr>
    </w:p>
    <w:p w14:paraId="453DF7F8"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lastRenderedPageBreak/>
        <w:t>Existing Elevations</w:t>
      </w:r>
    </w:p>
    <w:p w14:paraId="755EB856"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b/>
          <w:sz w:val="24"/>
          <w:szCs w:val="24"/>
          <w:u w:val="single"/>
          <w:lang w:eastAsia="en-GB"/>
        </w:rPr>
        <w:t xml:space="preserve">  </w:t>
      </w:r>
    </w:p>
    <w:p w14:paraId="4DD2B3E0"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noProof/>
          <w:sz w:val="24"/>
          <w:szCs w:val="24"/>
          <w:lang w:eastAsia="en-GB"/>
        </w:rPr>
        <w:drawing>
          <wp:inline distT="0" distB="0" distL="0" distR="0" wp14:anchorId="3CF85312" wp14:editId="1D97BE18">
            <wp:extent cx="5635106" cy="404583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211" t="14074" r="16862" b="2515"/>
                    <a:stretch/>
                  </pic:blipFill>
                  <pic:spPr bwMode="auto">
                    <a:xfrm>
                      <a:off x="0" y="0"/>
                      <a:ext cx="5673511" cy="4073405"/>
                    </a:xfrm>
                    <a:prstGeom prst="rect">
                      <a:avLst/>
                    </a:prstGeom>
                    <a:ln>
                      <a:noFill/>
                    </a:ln>
                    <a:extLst>
                      <a:ext uri="{53640926-AAD7-44D8-BBD7-CCE9431645EC}">
                        <a14:shadowObscured xmlns:a14="http://schemas.microsoft.com/office/drawing/2010/main"/>
                      </a:ext>
                    </a:extLst>
                  </pic:spPr>
                </pic:pic>
              </a:graphicData>
            </a:graphic>
          </wp:inline>
        </w:drawing>
      </w:r>
      <w:r w:rsidRPr="00C41F6D">
        <w:rPr>
          <w:rFonts w:ascii="Arial" w:eastAsia="Times New Roman" w:hAnsi="Arial" w:cs="Times New Roman"/>
          <w:b/>
          <w:sz w:val="24"/>
          <w:szCs w:val="24"/>
          <w:u w:val="single"/>
          <w:lang w:eastAsia="en-GB"/>
        </w:rPr>
        <w:t xml:space="preserve"> </w:t>
      </w:r>
    </w:p>
    <w:p w14:paraId="274B834D" w14:textId="77777777" w:rsidR="00C41F6D" w:rsidRPr="00C41F6D" w:rsidRDefault="00C41F6D" w:rsidP="00C41F6D">
      <w:pPr>
        <w:rPr>
          <w:rFonts w:ascii="Arial" w:eastAsia="Times New Roman" w:hAnsi="Arial" w:cs="Times New Roman"/>
          <w:b/>
          <w:sz w:val="24"/>
          <w:szCs w:val="24"/>
          <w:u w:val="single"/>
          <w:lang w:eastAsia="en-GB"/>
        </w:rPr>
      </w:pPr>
      <w:r w:rsidRPr="00C41F6D">
        <w:rPr>
          <w:rFonts w:ascii="Arial" w:eastAsia="Times New Roman" w:hAnsi="Arial" w:cs="Times New Roman"/>
          <w:noProof/>
          <w:sz w:val="24"/>
          <w:szCs w:val="24"/>
          <w:lang w:eastAsia="en-GB"/>
        </w:rPr>
        <w:drawing>
          <wp:inline distT="0" distB="0" distL="0" distR="0" wp14:anchorId="61646F6A" wp14:editId="65132766">
            <wp:extent cx="5655501" cy="408488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539" t="26353" r="694" b="13950"/>
                    <a:stretch/>
                  </pic:blipFill>
                  <pic:spPr bwMode="auto">
                    <a:xfrm>
                      <a:off x="0" y="0"/>
                      <a:ext cx="5668980" cy="4094623"/>
                    </a:xfrm>
                    <a:prstGeom prst="rect">
                      <a:avLst/>
                    </a:prstGeom>
                    <a:ln>
                      <a:noFill/>
                    </a:ln>
                    <a:extLst>
                      <a:ext uri="{53640926-AAD7-44D8-BBD7-CCE9431645EC}">
                        <a14:shadowObscured xmlns:a14="http://schemas.microsoft.com/office/drawing/2010/main"/>
                      </a:ext>
                    </a:extLst>
                  </pic:spPr>
                </pic:pic>
              </a:graphicData>
            </a:graphic>
          </wp:inline>
        </w:drawing>
      </w:r>
      <w:r w:rsidRPr="00C41F6D">
        <w:rPr>
          <w:rFonts w:ascii="Arial" w:eastAsia="Times New Roman" w:hAnsi="Arial" w:cs="Times New Roman"/>
          <w:b/>
          <w:sz w:val="24"/>
          <w:szCs w:val="24"/>
          <w:u w:val="single"/>
          <w:lang w:eastAsia="en-GB"/>
        </w:rPr>
        <w:br w:type="page"/>
      </w:r>
    </w:p>
    <w:p w14:paraId="16F8DC2B"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b/>
          <w:sz w:val="24"/>
          <w:szCs w:val="24"/>
          <w:lang w:eastAsia="en-GB"/>
        </w:rPr>
        <w:lastRenderedPageBreak/>
        <w:t>APPENDIX 4: SITE PHOTOS</w:t>
      </w:r>
    </w:p>
    <w:p w14:paraId="64232420"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332DDCE8"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01807EBC"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noProof/>
          <w:sz w:val="24"/>
          <w:szCs w:val="24"/>
          <w:lang w:eastAsia="en-GB"/>
        </w:rPr>
        <w:drawing>
          <wp:inline distT="0" distB="0" distL="0" distR="0" wp14:anchorId="2ADB517E" wp14:editId="3AD215A8">
            <wp:extent cx="5210175" cy="3909799"/>
            <wp:effectExtent l="0" t="0" r="0" b="0"/>
            <wp:docPr id="10" name="Picture 9">
              <a:extLst xmlns:a="http://schemas.openxmlformats.org/drawingml/2006/main">
                <a:ext uri="{FF2B5EF4-FFF2-40B4-BE49-F238E27FC236}">
                  <a16:creationId xmlns:a16="http://schemas.microsoft.com/office/drawing/2014/main" id="{6019D9C7-27C1-42A3-82D6-175EEAC52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019D9C7-27C1-42A3-82D6-175EEAC52599}"/>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918" cy="3918611"/>
                    </a:xfrm>
                    <a:prstGeom prst="rect">
                      <a:avLst/>
                    </a:prstGeom>
                    <a:noFill/>
                    <a:ln>
                      <a:noFill/>
                    </a:ln>
                  </pic:spPr>
                </pic:pic>
              </a:graphicData>
            </a:graphic>
          </wp:inline>
        </w:drawing>
      </w:r>
    </w:p>
    <w:p w14:paraId="398AAC98"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180C02D6"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noProof/>
          <w:sz w:val="24"/>
          <w:szCs w:val="24"/>
          <w:lang w:eastAsia="en-GB"/>
        </w:rPr>
        <w:drawing>
          <wp:inline distT="0" distB="0" distL="0" distR="0" wp14:anchorId="2895A16E" wp14:editId="0F5EB2CF">
            <wp:extent cx="5262562" cy="3949112"/>
            <wp:effectExtent l="0" t="0" r="0" b="0"/>
            <wp:docPr id="11" name="Picture 10">
              <a:extLst xmlns:a="http://schemas.openxmlformats.org/drawingml/2006/main">
                <a:ext uri="{FF2B5EF4-FFF2-40B4-BE49-F238E27FC236}">
                  <a16:creationId xmlns:a16="http://schemas.microsoft.com/office/drawing/2014/main" id="{DAA8AE57-2E3D-4167-BA1F-849D74DD8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AA8AE57-2E3D-4167-BA1F-849D74DD8EAC}"/>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991" cy="3953937"/>
                    </a:xfrm>
                    <a:prstGeom prst="rect">
                      <a:avLst/>
                    </a:prstGeom>
                    <a:noFill/>
                    <a:ln>
                      <a:noFill/>
                    </a:ln>
                  </pic:spPr>
                </pic:pic>
              </a:graphicData>
            </a:graphic>
          </wp:inline>
        </w:drawing>
      </w:r>
    </w:p>
    <w:p w14:paraId="1FD592DA"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5F6F7721"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523A2732"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1BFE8CD2"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noProof/>
          <w:sz w:val="24"/>
          <w:szCs w:val="24"/>
          <w:lang w:eastAsia="en-GB"/>
        </w:rPr>
        <w:drawing>
          <wp:inline distT="0" distB="0" distL="0" distR="0" wp14:anchorId="3EFE6B5E" wp14:editId="4169C985">
            <wp:extent cx="5233987" cy="3927155"/>
            <wp:effectExtent l="0" t="0" r="5080" b="0"/>
            <wp:docPr id="6147" name="Picture 5">
              <a:extLst xmlns:a="http://schemas.openxmlformats.org/drawingml/2006/main">
                <a:ext uri="{FF2B5EF4-FFF2-40B4-BE49-F238E27FC236}">
                  <a16:creationId xmlns:a16="http://schemas.microsoft.com/office/drawing/2014/main" id="{D2C0F396-342D-4A10-99CC-0A441A7F9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5">
                      <a:extLst>
                        <a:ext uri="{FF2B5EF4-FFF2-40B4-BE49-F238E27FC236}">
                          <a16:creationId xmlns:a16="http://schemas.microsoft.com/office/drawing/2014/main" id="{D2C0F396-342D-4A10-99CC-0A441A7F9E9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6915" cy="3929352"/>
                    </a:xfrm>
                    <a:prstGeom prst="rect">
                      <a:avLst/>
                    </a:prstGeom>
                    <a:noFill/>
                    <a:ln>
                      <a:noFill/>
                    </a:ln>
                  </pic:spPr>
                </pic:pic>
              </a:graphicData>
            </a:graphic>
          </wp:inline>
        </w:drawing>
      </w:r>
    </w:p>
    <w:p w14:paraId="0F6D1E19"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68285555"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noProof/>
          <w:sz w:val="24"/>
          <w:szCs w:val="24"/>
          <w:lang w:eastAsia="en-GB"/>
        </w:rPr>
        <w:drawing>
          <wp:inline distT="0" distB="0" distL="0" distR="0" wp14:anchorId="1264BB07" wp14:editId="3D67A880">
            <wp:extent cx="5233670" cy="3928302"/>
            <wp:effectExtent l="0" t="0" r="5080" b="0"/>
            <wp:docPr id="7171" name="Picture 4">
              <a:extLst xmlns:a="http://schemas.openxmlformats.org/drawingml/2006/main">
                <a:ext uri="{FF2B5EF4-FFF2-40B4-BE49-F238E27FC236}">
                  <a16:creationId xmlns:a16="http://schemas.microsoft.com/office/drawing/2014/main" id="{EE79359A-8EC7-4830-AA84-2DEC72985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a:extLst>
                        <a:ext uri="{FF2B5EF4-FFF2-40B4-BE49-F238E27FC236}">
                          <a16:creationId xmlns:a16="http://schemas.microsoft.com/office/drawing/2014/main" id="{EE79359A-8EC7-4830-AA84-2DEC7298502F}"/>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7117" cy="3930889"/>
                    </a:xfrm>
                    <a:prstGeom prst="rect">
                      <a:avLst/>
                    </a:prstGeom>
                    <a:noFill/>
                    <a:ln>
                      <a:noFill/>
                    </a:ln>
                  </pic:spPr>
                </pic:pic>
              </a:graphicData>
            </a:graphic>
          </wp:inline>
        </w:drawing>
      </w:r>
    </w:p>
    <w:p w14:paraId="6E5E9D2E"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3EC0DEDA"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083235D4"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r w:rsidRPr="00C41F6D">
        <w:rPr>
          <w:rFonts w:ascii="Arial" w:eastAsia="Times New Roman" w:hAnsi="Arial" w:cs="Arial"/>
          <w:b/>
          <w:noProof/>
          <w:color w:val="000000"/>
          <w:sz w:val="24"/>
          <w:szCs w:val="24"/>
          <w:lang w:eastAsia="en-GB"/>
        </w:rPr>
        <w:lastRenderedPageBreak/>
        <w:drawing>
          <wp:inline distT="0" distB="0" distL="0" distR="0" wp14:anchorId="4CB80FBD" wp14:editId="4C40AC50">
            <wp:extent cx="5114925" cy="3839174"/>
            <wp:effectExtent l="0" t="0" r="0" b="9525"/>
            <wp:docPr id="7172" name="Picture 8">
              <a:extLst xmlns:a="http://schemas.openxmlformats.org/drawingml/2006/main">
                <a:ext uri="{FF2B5EF4-FFF2-40B4-BE49-F238E27FC236}">
                  <a16:creationId xmlns:a16="http://schemas.microsoft.com/office/drawing/2014/main" id="{E07896D3-B860-456D-9DB3-88151375C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FF2B5EF4-FFF2-40B4-BE49-F238E27FC236}">
                          <a16:creationId xmlns:a16="http://schemas.microsoft.com/office/drawing/2014/main" id="{E07896D3-B860-456D-9DB3-88151375C23E}"/>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8351" cy="3841745"/>
                    </a:xfrm>
                    <a:prstGeom prst="rect">
                      <a:avLst/>
                    </a:prstGeom>
                    <a:noFill/>
                    <a:ln>
                      <a:noFill/>
                    </a:ln>
                  </pic:spPr>
                </pic:pic>
              </a:graphicData>
            </a:graphic>
          </wp:inline>
        </w:drawing>
      </w:r>
    </w:p>
    <w:p w14:paraId="0947B752"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1F508C33"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701F37F9"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78B3352D"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0E0C0AF1"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7F0C824F"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1DF00AD6"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1CDC6A38"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4EE39BD8"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0CDE7B79"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4E3387CE"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29EDC22E"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213F181C"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0C8CA2E5"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0A51F1ED"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04BAD68F"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0EC5EE0A"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5A49B10D"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581A1B22"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7C8FD844"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35689EA4"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099ACFD3"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132387C1"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551BB022"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2240EAF6"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2F829458"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3F81B78E"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6E6B9647"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30711DE0"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7E93EC6B"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b/>
          <w:sz w:val="24"/>
          <w:szCs w:val="24"/>
          <w:lang w:eastAsia="en-GB"/>
        </w:rPr>
      </w:pPr>
      <w:r w:rsidRPr="00C41F6D">
        <w:rPr>
          <w:rFonts w:ascii="Arial" w:eastAsia="Times New Roman" w:hAnsi="Arial" w:cs="Times New Roman"/>
          <w:b/>
          <w:sz w:val="24"/>
          <w:szCs w:val="24"/>
          <w:lang w:eastAsia="en-GB"/>
        </w:rPr>
        <w:lastRenderedPageBreak/>
        <w:t>APPENDIX 5: APPEAL DECISION</w:t>
      </w:r>
    </w:p>
    <w:p w14:paraId="0BE1C11B"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b/>
          <w:sz w:val="24"/>
          <w:szCs w:val="24"/>
          <w:lang w:eastAsia="en-GB"/>
        </w:rPr>
      </w:pPr>
    </w:p>
    <w:p w14:paraId="6EB9E293" w14:textId="77777777" w:rsidR="00C41F6D" w:rsidRPr="00C41F6D" w:rsidRDefault="00C41F6D" w:rsidP="00C41F6D">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C41F6D">
        <w:rPr>
          <w:rFonts w:ascii="Arial" w:eastAsia="Times New Roman" w:hAnsi="Arial" w:cs="Times New Roman"/>
          <w:noProof/>
          <w:sz w:val="24"/>
          <w:szCs w:val="24"/>
          <w:lang w:eastAsia="en-GB"/>
        </w:rPr>
        <w:drawing>
          <wp:inline distT="0" distB="0" distL="0" distR="0" wp14:anchorId="681F4D0E" wp14:editId="13DC03AE">
            <wp:extent cx="6100762" cy="8312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480" t="13647" r="18223" b="2596"/>
                    <a:stretch/>
                  </pic:blipFill>
                  <pic:spPr bwMode="auto">
                    <a:xfrm>
                      <a:off x="0" y="0"/>
                      <a:ext cx="6114960" cy="8331754"/>
                    </a:xfrm>
                    <a:prstGeom prst="rect">
                      <a:avLst/>
                    </a:prstGeom>
                    <a:ln>
                      <a:noFill/>
                    </a:ln>
                    <a:extLst>
                      <a:ext uri="{53640926-AAD7-44D8-BBD7-CCE9431645EC}">
                        <a14:shadowObscured xmlns:a14="http://schemas.microsoft.com/office/drawing/2010/main"/>
                      </a:ext>
                    </a:extLst>
                  </pic:spPr>
                </pic:pic>
              </a:graphicData>
            </a:graphic>
          </wp:inline>
        </w:drawing>
      </w:r>
    </w:p>
    <w:p w14:paraId="6C362353" w14:textId="77777777" w:rsidR="00C41F6D" w:rsidRPr="00C41F6D" w:rsidRDefault="00C41F6D" w:rsidP="00C41F6D">
      <w:pPr>
        <w:spacing w:after="0" w:line="240" w:lineRule="auto"/>
        <w:jc w:val="center"/>
        <w:rPr>
          <w:rFonts w:ascii="Arial" w:eastAsia="Times New Roman" w:hAnsi="Arial" w:cs="Arial"/>
          <w:b/>
          <w:color w:val="000000"/>
          <w:sz w:val="24"/>
          <w:szCs w:val="24"/>
          <w:lang w:eastAsia="en-GB"/>
        </w:rPr>
      </w:pPr>
    </w:p>
    <w:p w14:paraId="73F62627" w14:textId="77777777" w:rsidR="00C41F6D" w:rsidRPr="00C41F6D" w:rsidRDefault="00C41F6D" w:rsidP="00C41F6D">
      <w:pPr>
        <w:rPr>
          <w:rFonts w:ascii="Arial" w:eastAsia="Times New Roman" w:hAnsi="Arial" w:cs="Arial"/>
          <w:b/>
          <w:sz w:val="24"/>
          <w:szCs w:val="24"/>
          <w:lang w:eastAsia="en-GB"/>
        </w:rPr>
      </w:pPr>
      <w:r w:rsidRPr="00C41F6D">
        <w:rPr>
          <w:rFonts w:ascii="Arial" w:eastAsia="Times New Roman" w:hAnsi="Arial" w:cs="Arial"/>
          <w:b/>
          <w:sz w:val="24"/>
          <w:szCs w:val="24"/>
          <w:lang w:eastAsia="en-GB"/>
        </w:rPr>
        <w:br w:type="page"/>
      </w:r>
      <w:r w:rsidRPr="00C41F6D">
        <w:rPr>
          <w:rFonts w:ascii="Arial" w:eastAsia="Times New Roman" w:hAnsi="Arial" w:cs="Times New Roman"/>
          <w:noProof/>
          <w:sz w:val="24"/>
          <w:szCs w:val="24"/>
          <w:lang w:eastAsia="en-GB"/>
        </w:rPr>
        <w:lastRenderedPageBreak/>
        <w:drawing>
          <wp:inline distT="0" distB="0" distL="0" distR="0" wp14:anchorId="7A85EBC5" wp14:editId="7EB2E24B">
            <wp:extent cx="6115050" cy="86929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8636" t="12497" r="18301" b="728"/>
                    <a:stretch/>
                  </pic:blipFill>
                  <pic:spPr bwMode="auto">
                    <a:xfrm>
                      <a:off x="0" y="0"/>
                      <a:ext cx="6123955" cy="8705566"/>
                    </a:xfrm>
                    <a:prstGeom prst="rect">
                      <a:avLst/>
                    </a:prstGeom>
                    <a:ln>
                      <a:noFill/>
                    </a:ln>
                    <a:extLst>
                      <a:ext uri="{53640926-AAD7-44D8-BBD7-CCE9431645EC}">
                        <a14:shadowObscured xmlns:a14="http://schemas.microsoft.com/office/drawing/2010/main"/>
                      </a:ext>
                    </a:extLst>
                  </pic:spPr>
                </pic:pic>
              </a:graphicData>
            </a:graphic>
          </wp:inline>
        </w:drawing>
      </w:r>
    </w:p>
    <w:p w14:paraId="4522A1E0" w14:textId="77777777" w:rsidR="00C41F6D" w:rsidRPr="00C41F6D" w:rsidRDefault="00C41F6D" w:rsidP="00C41F6D">
      <w:pPr>
        <w:rPr>
          <w:rFonts w:ascii="Arial" w:eastAsia="Times New Roman" w:hAnsi="Arial" w:cs="Arial"/>
          <w:b/>
          <w:sz w:val="24"/>
          <w:szCs w:val="24"/>
          <w:lang w:eastAsia="en-GB"/>
        </w:rPr>
      </w:pPr>
      <w:r w:rsidRPr="00C41F6D">
        <w:rPr>
          <w:rFonts w:ascii="Arial" w:eastAsia="Times New Roman" w:hAnsi="Arial" w:cs="Arial"/>
          <w:b/>
          <w:sz w:val="24"/>
          <w:szCs w:val="24"/>
          <w:lang w:eastAsia="en-GB"/>
        </w:rPr>
        <w:br w:type="page"/>
      </w:r>
      <w:r w:rsidRPr="00C41F6D">
        <w:rPr>
          <w:rFonts w:ascii="Arial" w:eastAsia="Times New Roman" w:hAnsi="Arial" w:cs="Times New Roman"/>
          <w:noProof/>
          <w:sz w:val="24"/>
          <w:szCs w:val="24"/>
          <w:lang w:eastAsia="en-GB"/>
        </w:rPr>
        <w:lastRenderedPageBreak/>
        <w:drawing>
          <wp:inline distT="0" distB="0" distL="0" distR="0" wp14:anchorId="2FA04FA8" wp14:editId="341CB5FA">
            <wp:extent cx="6005512" cy="8509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259" t="14222" r="18612" b="1733"/>
                    <a:stretch/>
                  </pic:blipFill>
                  <pic:spPr bwMode="auto">
                    <a:xfrm>
                      <a:off x="0" y="0"/>
                      <a:ext cx="6016884" cy="8525112"/>
                    </a:xfrm>
                    <a:prstGeom prst="rect">
                      <a:avLst/>
                    </a:prstGeom>
                    <a:ln>
                      <a:noFill/>
                    </a:ln>
                    <a:extLst>
                      <a:ext uri="{53640926-AAD7-44D8-BBD7-CCE9431645EC}">
                        <a14:shadowObscured xmlns:a14="http://schemas.microsoft.com/office/drawing/2010/main"/>
                      </a:ext>
                    </a:extLst>
                  </pic:spPr>
                </pic:pic>
              </a:graphicData>
            </a:graphic>
          </wp:inline>
        </w:drawing>
      </w:r>
    </w:p>
    <w:p w14:paraId="5CA8E404" w14:textId="77777777" w:rsidR="00C41F6D" w:rsidRPr="00C41F6D" w:rsidRDefault="00C41F6D" w:rsidP="00C41F6D">
      <w:pPr>
        <w:rPr>
          <w:rFonts w:ascii="Arial" w:eastAsia="Times New Roman" w:hAnsi="Arial" w:cs="Arial"/>
          <w:b/>
          <w:sz w:val="24"/>
          <w:szCs w:val="24"/>
          <w:lang w:eastAsia="en-GB"/>
        </w:rPr>
      </w:pPr>
    </w:p>
    <w:p w14:paraId="56405EE5" w14:textId="77777777" w:rsidR="00C41F6D" w:rsidRPr="00C41F6D" w:rsidRDefault="00C41F6D" w:rsidP="00C41F6D">
      <w:pPr>
        <w:spacing w:after="0" w:line="240" w:lineRule="auto"/>
        <w:jc w:val="center"/>
        <w:rPr>
          <w:rFonts w:ascii="Arial" w:eastAsia="Times New Roman" w:hAnsi="Arial" w:cs="Arial"/>
          <w:b/>
          <w:sz w:val="24"/>
          <w:szCs w:val="24"/>
          <w:lang w:eastAsia="en-GB"/>
        </w:rPr>
      </w:pPr>
      <w:r w:rsidRPr="00C41F6D">
        <w:rPr>
          <w:rFonts w:ascii="Arial" w:eastAsia="Times New Roman" w:hAnsi="Arial" w:cs="Times New Roman"/>
          <w:noProof/>
          <w:sz w:val="24"/>
          <w:szCs w:val="24"/>
          <w:lang w:eastAsia="en-GB"/>
        </w:rPr>
        <w:lastRenderedPageBreak/>
        <w:drawing>
          <wp:inline distT="0" distB="0" distL="0" distR="0" wp14:anchorId="4C7DF868" wp14:editId="17AF9DA7">
            <wp:extent cx="5985828" cy="86491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257" t="14365" r="18378" b="-705"/>
                    <a:stretch/>
                  </pic:blipFill>
                  <pic:spPr bwMode="auto">
                    <a:xfrm>
                      <a:off x="0" y="0"/>
                      <a:ext cx="6010327" cy="8684578"/>
                    </a:xfrm>
                    <a:prstGeom prst="rect">
                      <a:avLst/>
                    </a:prstGeom>
                    <a:ln>
                      <a:noFill/>
                    </a:ln>
                    <a:extLst>
                      <a:ext uri="{53640926-AAD7-44D8-BBD7-CCE9431645EC}">
                        <a14:shadowObscured xmlns:a14="http://schemas.microsoft.com/office/drawing/2010/main"/>
                      </a:ext>
                    </a:extLst>
                  </pic:spPr>
                </pic:pic>
              </a:graphicData>
            </a:graphic>
          </wp:inline>
        </w:drawing>
      </w:r>
    </w:p>
    <w:p w14:paraId="7E85512D" w14:textId="77777777" w:rsidR="00C41F6D" w:rsidRPr="00C41F6D" w:rsidRDefault="00C41F6D" w:rsidP="00C41F6D">
      <w:pPr>
        <w:rPr>
          <w:rFonts w:ascii="Arial" w:eastAsia="Times New Roman" w:hAnsi="Arial" w:cs="Arial"/>
          <w:b/>
          <w:sz w:val="24"/>
          <w:szCs w:val="24"/>
          <w:lang w:eastAsia="en-GB"/>
        </w:rPr>
      </w:pPr>
      <w:r w:rsidRPr="00C41F6D">
        <w:rPr>
          <w:rFonts w:ascii="Arial" w:eastAsia="Times New Roman" w:hAnsi="Arial" w:cs="Arial"/>
          <w:b/>
          <w:sz w:val="24"/>
          <w:szCs w:val="24"/>
          <w:lang w:eastAsia="en-GB"/>
        </w:rPr>
        <w:br w:type="page"/>
      </w:r>
    </w:p>
    <w:p w14:paraId="5B883151" w14:textId="77777777" w:rsidR="00C41F6D" w:rsidRPr="00C41F6D" w:rsidRDefault="00C41F6D" w:rsidP="00C41F6D">
      <w:pPr>
        <w:spacing w:after="0" w:line="240" w:lineRule="auto"/>
        <w:jc w:val="center"/>
        <w:rPr>
          <w:rFonts w:ascii="Arial" w:eastAsia="Times New Roman" w:hAnsi="Arial" w:cs="Arial"/>
          <w:b/>
          <w:sz w:val="24"/>
          <w:szCs w:val="24"/>
          <w:lang w:eastAsia="en-GB"/>
        </w:rPr>
      </w:pPr>
      <w:r w:rsidRPr="00C41F6D">
        <w:rPr>
          <w:rFonts w:ascii="Arial" w:eastAsia="Times New Roman" w:hAnsi="Arial" w:cs="Times New Roman"/>
          <w:noProof/>
          <w:sz w:val="24"/>
          <w:szCs w:val="24"/>
          <w:lang w:eastAsia="en-GB"/>
        </w:rPr>
        <w:lastRenderedPageBreak/>
        <w:drawing>
          <wp:inline distT="0" distB="0" distL="0" distR="0" wp14:anchorId="473FCA69" wp14:editId="75450791">
            <wp:extent cx="6004561" cy="82116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247" t="13072" r="18067" b="1877"/>
                    <a:stretch/>
                  </pic:blipFill>
                  <pic:spPr bwMode="auto">
                    <a:xfrm>
                      <a:off x="0" y="0"/>
                      <a:ext cx="6018503" cy="8230736"/>
                    </a:xfrm>
                    <a:prstGeom prst="rect">
                      <a:avLst/>
                    </a:prstGeom>
                    <a:ln>
                      <a:noFill/>
                    </a:ln>
                    <a:extLst>
                      <a:ext uri="{53640926-AAD7-44D8-BBD7-CCE9431645EC}">
                        <a14:shadowObscured xmlns:a14="http://schemas.microsoft.com/office/drawing/2010/main"/>
                      </a:ext>
                    </a:extLst>
                  </pic:spPr>
                </pic:pic>
              </a:graphicData>
            </a:graphic>
          </wp:inline>
        </w:drawing>
      </w:r>
    </w:p>
    <w:p w14:paraId="12D8E7F1"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2646B12A" w14:textId="77777777" w:rsidR="00C41F6D" w:rsidRPr="00C41F6D" w:rsidRDefault="00C41F6D" w:rsidP="00C41F6D">
      <w:pPr>
        <w:rPr>
          <w:rFonts w:ascii="Arial" w:eastAsia="Times New Roman" w:hAnsi="Arial" w:cs="Arial"/>
          <w:b/>
          <w:sz w:val="24"/>
          <w:szCs w:val="24"/>
          <w:lang w:eastAsia="en-GB"/>
        </w:rPr>
      </w:pPr>
      <w:r w:rsidRPr="00C41F6D">
        <w:rPr>
          <w:rFonts w:ascii="Arial" w:eastAsia="Times New Roman" w:hAnsi="Arial" w:cs="Arial"/>
          <w:b/>
          <w:sz w:val="24"/>
          <w:szCs w:val="24"/>
          <w:lang w:eastAsia="en-GB"/>
        </w:rPr>
        <w:br w:type="page"/>
      </w:r>
    </w:p>
    <w:p w14:paraId="01075CF9"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12865F3A"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47FFF256"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4100B069"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527C8229"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0D9A4CD1"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7381B34E"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51C8BF2E"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1D5B2DB1"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4DF49AF1"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3BE8FFDE"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74ACCC33"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2422B797"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62E9E775"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426157E8"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2B764868"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73C4918C"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5710AAE8"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35797AA5"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1062E928" w14:textId="77777777" w:rsidR="00C41F6D" w:rsidRPr="00C41F6D" w:rsidRDefault="00C41F6D" w:rsidP="00C41F6D">
      <w:pPr>
        <w:spacing w:after="0" w:line="240" w:lineRule="auto"/>
        <w:jc w:val="center"/>
        <w:rPr>
          <w:rFonts w:ascii="Arial" w:eastAsia="Times New Roman" w:hAnsi="Arial" w:cs="Arial"/>
          <w:b/>
          <w:sz w:val="24"/>
          <w:szCs w:val="24"/>
          <w:lang w:eastAsia="en-GB"/>
        </w:rPr>
      </w:pPr>
    </w:p>
    <w:p w14:paraId="3D975582" w14:textId="77777777" w:rsidR="00C41F6D" w:rsidRPr="00C41F6D" w:rsidRDefault="00C41F6D" w:rsidP="00C41F6D">
      <w:pPr>
        <w:spacing w:after="0" w:line="240" w:lineRule="auto"/>
        <w:jc w:val="center"/>
        <w:rPr>
          <w:rFonts w:ascii="Arial" w:eastAsia="Times New Roman" w:hAnsi="Arial" w:cs="Times New Roman"/>
          <w:sz w:val="24"/>
          <w:szCs w:val="24"/>
          <w:lang w:eastAsia="en-GB"/>
        </w:rPr>
      </w:pPr>
      <w:r w:rsidRPr="00C41F6D">
        <w:rPr>
          <w:rFonts w:ascii="Arial" w:eastAsia="Times New Roman" w:hAnsi="Arial" w:cs="Arial"/>
          <w:b/>
          <w:sz w:val="24"/>
          <w:szCs w:val="24"/>
          <w:lang w:eastAsia="en-GB"/>
        </w:rPr>
        <w:t>This page has been left intentionally blank</w:t>
      </w:r>
    </w:p>
    <w:p w14:paraId="71B83BFB" w14:textId="77777777" w:rsidR="00C41F6D" w:rsidRPr="00C41F6D" w:rsidRDefault="00C41F6D" w:rsidP="00C41F6D">
      <w:pPr>
        <w:spacing w:after="0" w:line="240" w:lineRule="auto"/>
        <w:jc w:val="center"/>
        <w:rPr>
          <w:rFonts w:ascii="Arial" w:eastAsia="Times New Roman" w:hAnsi="Arial" w:cs="Times New Roman"/>
          <w:sz w:val="24"/>
          <w:szCs w:val="24"/>
          <w:lang w:eastAsia="en-GB"/>
        </w:rPr>
      </w:pPr>
    </w:p>
    <w:p w14:paraId="43E211A2" w14:textId="77777777" w:rsidR="00C41F6D" w:rsidRPr="00C41F6D" w:rsidRDefault="00C41F6D" w:rsidP="00C41F6D">
      <w:pPr>
        <w:spacing w:after="0" w:line="240" w:lineRule="auto"/>
        <w:rPr>
          <w:rFonts w:ascii="Arial" w:eastAsia="Times New Roman" w:hAnsi="Arial" w:cs="Arial"/>
          <w:sz w:val="24"/>
          <w:szCs w:val="24"/>
          <w:lang w:eastAsia="en-GB"/>
        </w:rPr>
      </w:pPr>
    </w:p>
    <w:p w14:paraId="52CB3AA8" w14:textId="77777777" w:rsidR="00C41F6D" w:rsidRPr="00C41F6D" w:rsidRDefault="00C41F6D" w:rsidP="00C41F6D">
      <w:pPr>
        <w:spacing w:after="0" w:line="240" w:lineRule="auto"/>
        <w:rPr>
          <w:rFonts w:ascii="Arial" w:eastAsia="Times New Roman" w:hAnsi="Arial" w:cs="Arial"/>
          <w:sz w:val="24"/>
          <w:szCs w:val="24"/>
          <w:lang w:eastAsia="en-GB"/>
        </w:rPr>
      </w:pPr>
    </w:p>
    <w:p w14:paraId="599631D2" w14:textId="77777777" w:rsidR="00C41F6D" w:rsidRPr="00C41F6D" w:rsidRDefault="00C41F6D" w:rsidP="00C41F6D">
      <w:pPr>
        <w:spacing w:after="0" w:line="240" w:lineRule="auto"/>
        <w:rPr>
          <w:rFonts w:ascii="Arial" w:eastAsia="Times New Roman" w:hAnsi="Arial" w:cs="Times New Roman"/>
          <w:sz w:val="24"/>
          <w:szCs w:val="24"/>
          <w:lang w:eastAsia="en-GB"/>
        </w:rPr>
      </w:pPr>
    </w:p>
    <w:p w14:paraId="45AD046B" w14:textId="77777777" w:rsidR="00385128" w:rsidRDefault="00385128"/>
    <w:sectPr w:rsidR="00385128" w:rsidSect="00B0524F">
      <w:headerReference w:type="default" r:id="rId29"/>
      <w:footerReference w:type="default" r:id="rId30"/>
      <w:pgSz w:w="11906" w:h="16838"/>
      <w:pgMar w:top="567"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A4EAC" w14:textId="77777777" w:rsidR="00C41F6D" w:rsidRDefault="00C41F6D" w:rsidP="00C41F6D">
      <w:pPr>
        <w:spacing w:after="0" w:line="240" w:lineRule="auto"/>
      </w:pPr>
      <w:r>
        <w:separator/>
      </w:r>
    </w:p>
  </w:endnote>
  <w:endnote w:type="continuationSeparator" w:id="0">
    <w:p w14:paraId="4A3595FC" w14:textId="77777777" w:rsidR="00C41F6D" w:rsidRDefault="00C41F6D" w:rsidP="00C41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D7D5" w14:textId="77777777" w:rsidR="00B0524F" w:rsidRDefault="00C41F6D" w:rsidP="00B0524F">
    <w:pPr>
      <w:pStyle w:val="Footer"/>
      <w:tabs>
        <w:tab w:val="clear" w:pos="9026"/>
        <w:tab w:val="right" w:pos="9498"/>
        <w:tab w:val="right" w:pos="14960"/>
      </w:tabs>
      <w:rPr>
        <w:rFonts w:cs="Arial"/>
        <w:sz w:val="18"/>
        <w:szCs w:val="18"/>
      </w:rPr>
    </w:pPr>
    <w:r>
      <w:rPr>
        <w:rFonts w:cs="Arial"/>
        <w:sz w:val="18"/>
        <w:szCs w:val="18"/>
      </w:rPr>
      <w:t>______________________________________________________________________________________________</w:t>
    </w:r>
  </w:p>
  <w:p w14:paraId="65900023" w14:textId="2B525139" w:rsidR="00B0524F" w:rsidRPr="00175B21" w:rsidRDefault="00C41F6D" w:rsidP="00175B21">
    <w:pPr>
      <w:pStyle w:val="Footer"/>
      <w:tabs>
        <w:tab w:val="clear" w:pos="9026"/>
        <w:tab w:val="right" w:pos="9356"/>
        <w:tab w:val="right" w:pos="14960"/>
      </w:tabs>
      <w:rPr>
        <w:rFonts w:cs="Arial"/>
        <w:sz w:val="18"/>
        <w:szCs w:val="18"/>
      </w:rPr>
    </w:pPr>
    <w:r w:rsidRPr="005B507E">
      <w:rPr>
        <w:rFonts w:cs="Arial"/>
        <w:sz w:val="18"/>
        <w:szCs w:val="18"/>
      </w:rPr>
      <w:t>Planning Committee</w:t>
    </w:r>
    <w:r>
      <w:rPr>
        <w:rFonts w:cs="Arial"/>
        <w:sz w:val="18"/>
        <w:szCs w:val="18"/>
      </w:rPr>
      <w:t xml:space="preserve"> 18</w:t>
    </w:r>
    <w:r w:rsidRPr="00763258">
      <w:rPr>
        <w:rFonts w:cs="Arial"/>
        <w:sz w:val="18"/>
        <w:szCs w:val="18"/>
        <w:vertAlign w:val="superscript"/>
      </w:rPr>
      <w:t>th</w:t>
    </w:r>
    <w:r>
      <w:rPr>
        <w:rFonts w:cs="Arial"/>
        <w:sz w:val="18"/>
        <w:szCs w:val="18"/>
      </w:rPr>
      <w:t xml:space="preserve"> January 2023</w:t>
    </w:r>
    <w:r w:rsidRPr="005B507E">
      <w:rPr>
        <w:rFonts w:cs="Arial"/>
        <w:sz w:val="18"/>
        <w:szCs w:val="18"/>
      </w:rPr>
      <w:tab/>
      <w:t xml:space="preserve">    </w:t>
    </w:r>
    <w:r>
      <w:rPr>
        <w:rFonts w:cs="Arial"/>
        <w:sz w:val="18"/>
        <w:szCs w:val="18"/>
      </w:rPr>
      <w:tab/>
      <w:t>77 Hillview Road, Pinner, HA5 4PB</w:t>
    </w:r>
    <w:r w:rsidRPr="005B507E">
      <w:rPr>
        <w:rFonts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ED8D3" w14:textId="77777777" w:rsidR="00C41F6D" w:rsidRDefault="00C41F6D" w:rsidP="00C41F6D">
      <w:pPr>
        <w:spacing w:after="0" w:line="240" w:lineRule="auto"/>
      </w:pPr>
      <w:r>
        <w:separator/>
      </w:r>
    </w:p>
  </w:footnote>
  <w:footnote w:type="continuationSeparator" w:id="0">
    <w:p w14:paraId="595C1059" w14:textId="77777777" w:rsidR="00C41F6D" w:rsidRDefault="00C41F6D" w:rsidP="00C41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3551" w14:textId="77777777" w:rsidR="00B0524F" w:rsidRDefault="00DD1399">
    <w:pPr>
      <w:pStyle w:val="Header"/>
    </w:pPr>
  </w:p>
  <w:p w14:paraId="5E4A5724" w14:textId="77777777" w:rsidR="00B0524F" w:rsidRDefault="00DD1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341"/>
    <w:multiLevelType w:val="hybridMultilevel"/>
    <w:tmpl w:val="3E9AFA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80984"/>
    <w:multiLevelType w:val="hybridMultilevel"/>
    <w:tmpl w:val="08364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3C1F29"/>
    <w:multiLevelType w:val="multilevel"/>
    <w:tmpl w:val="42E0FB0A"/>
    <w:lvl w:ilvl="0">
      <w:start w:val="1"/>
      <w:numFmt w:val="decimal"/>
      <w:lvlText w:val="%1.0"/>
      <w:lvlJc w:val="left"/>
      <w:pPr>
        <w:ind w:left="2880" w:hanging="720"/>
      </w:pPr>
      <w:rPr>
        <w:rFonts w:hint="default"/>
        <w:b/>
      </w:rPr>
    </w:lvl>
    <w:lvl w:ilvl="1">
      <w:start w:val="1"/>
      <w:numFmt w:val="decimal"/>
      <w:lvlText w:val="%1.%2"/>
      <w:lvlJc w:val="left"/>
      <w:pPr>
        <w:ind w:left="360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3" w15:restartNumberingAfterBreak="0">
    <w:nsid w:val="26C516B2"/>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41406DC8"/>
    <w:multiLevelType w:val="hybridMultilevel"/>
    <w:tmpl w:val="DFC40D38"/>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1D18A8"/>
    <w:multiLevelType w:val="hybridMultilevel"/>
    <w:tmpl w:val="2702C62E"/>
    <w:lvl w:ilvl="0" w:tplc="FFFFFFFF">
      <w:start w:val="1"/>
      <w:numFmt w:val="bullet"/>
      <w:lvlText w:val=""/>
      <w:lvlJc w:val="left"/>
      <w:pPr>
        <w:ind w:left="709" w:hanging="360"/>
      </w:pPr>
      <w:rPr>
        <w:rFonts w:ascii="Symbol" w:hAnsi="Symbol" w:hint="default"/>
      </w:rPr>
    </w:lvl>
    <w:lvl w:ilvl="1" w:tplc="08090005">
      <w:start w:val="1"/>
      <w:numFmt w:val="bullet"/>
      <w:lvlText w:val=""/>
      <w:lvlJc w:val="left"/>
      <w:pPr>
        <w:ind w:left="1429" w:hanging="360"/>
      </w:pPr>
      <w:rPr>
        <w:rFonts w:ascii="Wingdings" w:hAnsi="Wingdings" w:hint="default"/>
      </w:rPr>
    </w:lvl>
    <w:lvl w:ilvl="2" w:tplc="FFFFFFFF">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6" w15:restartNumberingAfterBreak="0">
    <w:nsid w:val="4ABA74C9"/>
    <w:multiLevelType w:val="hybridMultilevel"/>
    <w:tmpl w:val="93AE2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8F5F6F"/>
    <w:multiLevelType w:val="multilevel"/>
    <w:tmpl w:val="F3A0F5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0601DA"/>
    <w:multiLevelType w:val="multilevel"/>
    <w:tmpl w:val="F4FE7376"/>
    <w:lvl w:ilvl="0">
      <w:start w:val="6"/>
      <w:numFmt w:val="decimal"/>
      <w:lvlText w:val="%1"/>
      <w:lvlJc w:val="left"/>
      <w:pPr>
        <w:ind w:left="675" w:hanging="675"/>
      </w:pPr>
      <w:rPr>
        <w:rFonts w:cs="Arial" w:hint="default"/>
        <w:u w:val="single"/>
      </w:rPr>
    </w:lvl>
    <w:lvl w:ilvl="1">
      <w:start w:val="3"/>
      <w:numFmt w:val="decimal"/>
      <w:lvlText w:val="%1.%2"/>
      <w:lvlJc w:val="left"/>
      <w:pPr>
        <w:ind w:left="675" w:hanging="675"/>
      </w:pPr>
      <w:rPr>
        <w:rFonts w:cs="Arial" w:hint="default"/>
        <w:u w:val="single"/>
      </w:rPr>
    </w:lvl>
    <w:lvl w:ilvl="2">
      <w:start w:val="11"/>
      <w:numFmt w:val="decimal"/>
      <w:lvlText w:val="%1.%2.%3"/>
      <w:lvlJc w:val="left"/>
      <w:pPr>
        <w:ind w:left="720" w:hanging="720"/>
      </w:pPr>
      <w:rPr>
        <w:rFonts w:cs="Arial" w:hint="default"/>
        <w:u w:val="none"/>
      </w:rPr>
    </w:lvl>
    <w:lvl w:ilvl="3">
      <w:start w:val="1"/>
      <w:numFmt w:val="decimal"/>
      <w:lvlText w:val="%1.%2.%3.%4"/>
      <w:lvlJc w:val="left"/>
      <w:pPr>
        <w:ind w:left="1080" w:hanging="1080"/>
      </w:pPr>
      <w:rPr>
        <w:rFonts w:cs="Arial" w:hint="default"/>
        <w:u w:val="single"/>
      </w:rPr>
    </w:lvl>
    <w:lvl w:ilvl="4">
      <w:start w:val="1"/>
      <w:numFmt w:val="decimal"/>
      <w:lvlText w:val="%1.%2.%3.%4.%5"/>
      <w:lvlJc w:val="left"/>
      <w:pPr>
        <w:ind w:left="1080" w:hanging="1080"/>
      </w:pPr>
      <w:rPr>
        <w:rFonts w:cs="Arial" w:hint="default"/>
        <w:u w:val="single"/>
      </w:rPr>
    </w:lvl>
    <w:lvl w:ilvl="5">
      <w:start w:val="1"/>
      <w:numFmt w:val="decimal"/>
      <w:lvlText w:val="%1.%2.%3.%4.%5.%6"/>
      <w:lvlJc w:val="left"/>
      <w:pPr>
        <w:ind w:left="1440" w:hanging="1440"/>
      </w:pPr>
      <w:rPr>
        <w:rFonts w:cs="Arial" w:hint="default"/>
        <w:u w:val="single"/>
      </w:rPr>
    </w:lvl>
    <w:lvl w:ilvl="6">
      <w:start w:val="1"/>
      <w:numFmt w:val="decimal"/>
      <w:lvlText w:val="%1.%2.%3.%4.%5.%6.%7"/>
      <w:lvlJc w:val="left"/>
      <w:pPr>
        <w:ind w:left="1440" w:hanging="1440"/>
      </w:pPr>
      <w:rPr>
        <w:rFonts w:cs="Arial" w:hint="default"/>
        <w:u w:val="single"/>
      </w:rPr>
    </w:lvl>
    <w:lvl w:ilvl="7">
      <w:start w:val="1"/>
      <w:numFmt w:val="decimal"/>
      <w:lvlText w:val="%1.%2.%3.%4.%5.%6.%7.%8"/>
      <w:lvlJc w:val="left"/>
      <w:pPr>
        <w:ind w:left="1800" w:hanging="1800"/>
      </w:pPr>
      <w:rPr>
        <w:rFonts w:cs="Arial" w:hint="default"/>
        <w:u w:val="single"/>
      </w:rPr>
    </w:lvl>
    <w:lvl w:ilvl="8">
      <w:start w:val="1"/>
      <w:numFmt w:val="decimal"/>
      <w:lvlText w:val="%1.%2.%3.%4.%5.%6.%7.%8.%9"/>
      <w:lvlJc w:val="left"/>
      <w:pPr>
        <w:ind w:left="1800" w:hanging="1800"/>
      </w:pPr>
      <w:rPr>
        <w:rFonts w:cs="Arial" w:hint="default"/>
        <w:u w:val="single"/>
      </w:rPr>
    </w:lvl>
  </w:abstractNum>
  <w:abstractNum w:abstractNumId="9" w15:restartNumberingAfterBreak="0">
    <w:nsid w:val="53134DC0"/>
    <w:multiLevelType w:val="hybridMultilevel"/>
    <w:tmpl w:val="2960CA54"/>
    <w:lvl w:ilvl="0" w:tplc="FFFFFFFF">
      <w:start w:val="1"/>
      <w:numFmt w:val="bullet"/>
      <w:lvlText w:val=""/>
      <w:lvlJc w:val="left"/>
      <w:pPr>
        <w:ind w:left="709" w:hanging="360"/>
      </w:pPr>
      <w:rPr>
        <w:rFonts w:ascii="Symbol" w:hAnsi="Symbol" w:hint="default"/>
      </w:rPr>
    </w:lvl>
    <w:lvl w:ilvl="1" w:tplc="08090005">
      <w:start w:val="1"/>
      <w:numFmt w:val="bullet"/>
      <w:lvlText w:val=""/>
      <w:lvlJc w:val="left"/>
      <w:pPr>
        <w:ind w:left="1429" w:hanging="360"/>
      </w:pPr>
      <w:rPr>
        <w:rFonts w:ascii="Wingdings" w:hAnsi="Wingdings" w:hint="default"/>
      </w:rPr>
    </w:lvl>
    <w:lvl w:ilvl="2" w:tplc="FFFFFFFF">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0" w15:restartNumberingAfterBreak="0">
    <w:nsid w:val="58B97342"/>
    <w:multiLevelType w:val="hybridMultilevel"/>
    <w:tmpl w:val="1396D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267D2C"/>
    <w:multiLevelType w:val="multilevel"/>
    <w:tmpl w:val="8C8E8A32"/>
    <w:lvl w:ilvl="0">
      <w:start w:val="5"/>
      <w:numFmt w:val="decimal"/>
      <w:lvlText w:val="%1.0"/>
      <w:lvlJc w:val="left"/>
      <w:pPr>
        <w:ind w:left="252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12" w15:restartNumberingAfterBreak="0">
    <w:nsid w:val="5DE8605B"/>
    <w:multiLevelType w:val="hybridMultilevel"/>
    <w:tmpl w:val="DA20760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2E3740F"/>
    <w:multiLevelType w:val="hybridMultilevel"/>
    <w:tmpl w:val="539284FE"/>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43C1970"/>
    <w:multiLevelType w:val="hybridMultilevel"/>
    <w:tmpl w:val="105284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88615A"/>
    <w:multiLevelType w:val="hybridMultilevel"/>
    <w:tmpl w:val="F8C8920A"/>
    <w:lvl w:ilvl="0" w:tplc="08090005">
      <w:start w:val="1"/>
      <w:numFmt w:val="bullet"/>
      <w:lvlText w:val=""/>
      <w:lvlJc w:val="left"/>
      <w:pPr>
        <w:ind w:left="1353" w:hanging="360"/>
      </w:pPr>
      <w:rPr>
        <w:rFonts w:ascii="Wingdings" w:hAnsi="Wingding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6" w15:restartNumberingAfterBreak="0">
    <w:nsid w:val="7F635A1A"/>
    <w:multiLevelType w:val="hybridMultilevel"/>
    <w:tmpl w:val="59E8750A"/>
    <w:lvl w:ilvl="0" w:tplc="B7BC1AF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10"/>
  </w:num>
  <w:num w:numId="4">
    <w:abstractNumId w:val="11"/>
  </w:num>
  <w:num w:numId="5">
    <w:abstractNumId w:val="7"/>
  </w:num>
  <w:num w:numId="6">
    <w:abstractNumId w:val="0"/>
  </w:num>
  <w:num w:numId="7">
    <w:abstractNumId w:val="3"/>
  </w:num>
  <w:num w:numId="8">
    <w:abstractNumId w:val="16"/>
  </w:num>
  <w:num w:numId="9">
    <w:abstractNumId w:val="8"/>
  </w:num>
  <w:num w:numId="10">
    <w:abstractNumId w:val="6"/>
  </w:num>
  <w:num w:numId="11">
    <w:abstractNumId w:val="13"/>
  </w:num>
  <w:num w:numId="12">
    <w:abstractNumId w:val="5"/>
  </w:num>
  <w:num w:numId="13">
    <w:abstractNumId w:val="9"/>
  </w:num>
  <w:num w:numId="14">
    <w:abstractNumId w:val="4"/>
  </w:num>
  <w:num w:numId="15">
    <w:abstractNumId w:val="1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CD2"/>
    <w:rsid w:val="00036B50"/>
    <w:rsid w:val="002404E1"/>
    <w:rsid w:val="00385128"/>
    <w:rsid w:val="008F2CD2"/>
    <w:rsid w:val="00A979D5"/>
    <w:rsid w:val="00B0466E"/>
    <w:rsid w:val="00C41F6D"/>
    <w:rsid w:val="00D13A62"/>
    <w:rsid w:val="00DD1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41848"/>
  <w15:chartTrackingRefBased/>
  <w15:docId w15:val="{D9E70103-0F36-46CC-B38D-F239F378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F6D"/>
    <w:pPr>
      <w:tabs>
        <w:tab w:val="center" w:pos="4513"/>
        <w:tab w:val="right" w:pos="9026"/>
      </w:tabs>
      <w:spacing w:after="0" w:line="240" w:lineRule="auto"/>
    </w:pPr>
    <w:rPr>
      <w:rFonts w:ascii="Arial" w:eastAsia="Times New Roman" w:hAnsi="Arial" w:cs="Times New Roman"/>
      <w:sz w:val="24"/>
      <w:szCs w:val="24"/>
      <w:lang w:eastAsia="en-GB"/>
    </w:rPr>
  </w:style>
  <w:style w:type="character" w:customStyle="1" w:styleId="HeaderChar">
    <w:name w:val="Header Char"/>
    <w:basedOn w:val="DefaultParagraphFont"/>
    <w:link w:val="Header"/>
    <w:uiPriority w:val="99"/>
    <w:rsid w:val="00C41F6D"/>
    <w:rPr>
      <w:rFonts w:ascii="Arial" w:eastAsia="Times New Roman" w:hAnsi="Arial" w:cs="Times New Roman"/>
      <w:sz w:val="24"/>
      <w:szCs w:val="24"/>
      <w:lang w:eastAsia="en-GB"/>
    </w:rPr>
  </w:style>
  <w:style w:type="paragraph" w:styleId="Footer">
    <w:name w:val="footer"/>
    <w:basedOn w:val="Normal"/>
    <w:link w:val="FooterChar"/>
    <w:unhideWhenUsed/>
    <w:rsid w:val="00C41F6D"/>
    <w:pPr>
      <w:tabs>
        <w:tab w:val="center" w:pos="4513"/>
        <w:tab w:val="right" w:pos="9026"/>
      </w:tabs>
      <w:spacing w:after="0" w:line="240" w:lineRule="auto"/>
    </w:pPr>
    <w:rPr>
      <w:rFonts w:ascii="Arial" w:eastAsia="Times New Roman" w:hAnsi="Arial" w:cs="Times New Roman"/>
      <w:sz w:val="24"/>
      <w:szCs w:val="24"/>
      <w:lang w:eastAsia="en-GB"/>
    </w:rPr>
  </w:style>
  <w:style w:type="character" w:customStyle="1" w:styleId="FooterChar">
    <w:name w:val="Footer Char"/>
    <w:basedOn w:val="DefaultParagraphFont"/>
    <w:link w:val="Footer"/>
    <w:rsid w:val="00C41F6D"/>
    <w:rPr>
      <w:rFonts w:ascii="Arial" w:eastAsia="Times New Roman" w:hAnsi="Arial" w:cs="Times New Roman"/>
      <w:sz w:val="24"/>
      <w:szCs w:val="24"/>
      <w:lang w:eastAsia="en-GB"/>
    </w:rPr>
  </w:style>
  <w:style w:type="table" w:styleId="TableGrid">
    <w:name w:val="Table Grid"/>
    <w:basedOn w:val="TableNormal"/>
    <w:uiPriority w:val="39"/>
    <w:rsid w:val="00C41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1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www.harrow.gov.uk/info/100011/transport_and_streets/1579/street_naming_and_numbering"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cid:image001.png@01D8B7D2.9100BEF0"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28</Pages>
  <Words>3491</Words>
  <Characters>19900</Characters>
  <Application>Microsoft Office Word</Application>
  <DocSecurity>0</DocSecurity>
  <Lines>165</Lines>
  <Paragraphs>46</Paragraphs>
  <ScaleCrop>false</ScaleCrop>
  <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Reshima Patel</dc:creator>
  <cp:keywords/>
  <dc:description/>
  <cp:lastModifiedBy>Reshima Patel</cp:lastModifiedBy>
  <cp:revision>8</cp:revision>
  <dcterms:created xsi:type="dcterms:W3CDTF">2023-01-04T10:30:00Z</dcterms:created>
  <dcterms:modified xsi:type="dcterms:W3CDTF">2023-01-06T10:18:00Z</dcterms:modified>
</cp:coreProperties>
</file>